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FAA9" w14:textId="59A34031" w:rsidR="00CE603E" w:rsidRPr="00710B5F" w:rsidRDefault="002F6445" w:rsidP="002F6445">
      <w:pPr>
        <w:jc w:val="both"/>
        <w:rPr>
          <w:rFonts w:asciiTheme="majorBidi" w:hAnsiTheme="majorBidi" w:cstheme="majorBidi"/>
          <w:b/>
          <w:bCs/>
          <w:sz w:val="40"/>
          <w:szCs w:val="40"/>
        </w:rPr>
      </w:pPr>
      <w:r>
        <w:rPr>
          <w:rFonts w:asciiTheme="majorBidi" w:hAnsiTheme="majorBidi" w:cstheme="majorBidi"/>
          <w:b/>
          <w:bCs/>
          <w:sz w:val="40"/>
          <w:szCs w:val="40"/>
        </w:rPr>
        <w:t>Main t</w:t>
      </w:r>
      <w:r w:rsidR="000E09B0" w:rsidRPr="00710B5F">
        <w:rPr>
          <w:rFonts w:asciiTheme="majorBidi" w:hAnsiTheme="majorBidi" w:cstheme="majorBidi"/>
          <w:b/>
          <w:bCs/>
          <w:sz w:val="40"/>
          <w:szCs w:val="40"/>
        </w:rPr>
        <w:t xml:space="preserve">itle </w:t>
      </w:r>
      <w:proofErr w:type="spellStart"/>
      <w:r w:rsidR="000E09B0" w:rsidRPr="00710B5F">
        <w:rPr>
          <w:rFonts w:asciiTheme="majorBidi" w:hAnsiTheme="majorBidi" w:cstheme="majorBidi"/>
          <w:b/>
          <w:bCs/>
          <w:sz w:val="40"/>
          <w:szCs w:val="40"/>
        </w:rPr>
        <w:t>title</w:t>
      </w:r>
      <w:proofErr w:type="spellEnd"/>
      <w:r w:rsidR="000E09B0" w:rsidRPr="00710B5F">
        <w:rPr>
          <w:rFonts w:asciiTheme="majorBidi" w:hAnsiTheme="majorBidi" w:cstheme="majorBidi"/>
          <w:b/>
          <w:bCs/>
          <w:sz w:val="40"/>
          <w:szCs w:val="40"/>
        </w:rPr>
        <w:t xml:space="preserve"> </w:t>
      </w:r>
      <w:proofErr w:type="spellStart"/>
      <w:r w:rsidR="000E09B0" w:rsidRPr="00710B5F">
        <w:rPr>
          <w:rFonts w:asciiTheme="majorBidi" w:hAnsiTheme="majorBidi" w:cstheme="majorBidi"/>
          <w:b/>
          <w:bCs/>
          <w:sz w:val="40"/>
          <w:szCs w:val="40"/>
        </w:rPr>
        <w:t>title</w:t>
      </w:r>
      <w:proofErr w:type="spellEnd"/>
      <w:r w:rsidR="000E09B0" w:rsidRPr="00710B5F">
        <w:rPr>
          <w:rFonts w:asciiTheme="majorBidi" w:hAnsiTheme="majorBidi" w:cstheme="majorBidi"/>
          <w:b/>
          <w:bCs/>
          <w:sz w:val="40"/>
          <w:szCs w:val="40"/>
        </w:rPr>
        <w:t xml:space="preserve"> </w:t>
      </w:r>
      <w:proofErr w:type="spellStart"/>
      <w:r w:rsidR="000E09B0" w:rsidRPr="00710B5F">
        <w:rPr>
          <w:rFonts w:asciiTheme="majorBidi" w:hAnsiTheme="majorBidi" w:cstheme="majorBidi"/>
          <w:b/>
          <w:bCs/>
          <w:sz w:val="40"/>
          <w:szCs w:val="40"/>
        </w:rPr>
        <w:t>title</w:t>
      </w:r>
      <w:proofErr w:type="spellEnd"/>
      <w:r w:rsidR="000E09B0" w:rsidRPr="00710B5F">
        <w:rPr>
          <w:rFonts w:asciiTheme="majorBidi" w:hAnsiTheme="majorBidi" w:cstheme="majorBidi"/>
          <w:b/>
          <w:bCs/>
          <w:sz w:val="40"/>
          <w:szCs w:val="40"/>
        </w:rPr>
        <w:t xml:space="preserve"> </w:t>
      </w:r>
      <w:proofErr w:type="spellStart"/>
      <w:r w:rsidR="000E09B0" w:rsidRPr="00710B5F">
        <w:rPr>
          <w:rFonts w:asciiTheme="majorBidi" w:hAnsiTheme="majorBidi" w:cstheme="majorBidi"/>
          <w:b/>
          <w:bCs/>
          <w:sz w:val="40"/>
          <w:szCs w:val="40"/>
        </w:rPr>
        <w:t>title</w:t>
      </w:r>
      <w:proofErr w:type="spellEnd"/>
      <w:r w:rsidR="000E09B0" w:rsidRPr="00710B5F">
        <w:rPr>
          <w:rFonts w:asciiTheme="majorBidi" w:hAnsiTheme="majorBidi" w:cstheme="majorBidi"/>
          <w:b/>
          <w:bCs/>
          <w:sz w:val="40"/>
          <w:szCs w:val="40"/>
        </w:rPr>
        <w:t xml:space="preserve"> </w:t>
      </w:r>
      <w:proofErr w:type="spellStart"/>
      <w:r w:rsidR="000E09B0" w:rsidRPr="00710B5F">
        <w:rPr>
          <w:rFonts w:asciiTheme="majorBidi" w:hAnsiTheme="majorBidi" w:cstheme="majorBidi"/>
          <w:b/>
          <w:bCs/>
          <w:sz w:val="40"/>
          <w:szCs w:val="40"/>
        </w:rPr>
        <w:t>title</w:t>
      </w:r>
      <w:proofErr w:type="spellEnd"/>
      <w:r w:rsidR="000E09B0" w:rsidRPr="00710B5F">
        <w:rPr>
          <w:rFonts w:asciiTheme="majorBidi" w:hAnsiTheme="majorBidi" w:cstheme="majorBidi"/>
          <w:b/>
          <w:bCs/>
          <w:sz w:val="40"/>
          <w:szCs w:val="40"/>
        </w:rPr>
        <w:t xml:space="preserve"> </w:t>
      </w:r>
      <w:proofErr w:type="spellStart"/>
      <w:r w:rsidR="000E09B0" w:rsidRPr="00710B5F">
        <w:rPr>
          <w:rFonts w:asciiTheme="majorBidi" w:hAnsiTheme="majorBidi" w:cstheme="majorBidi"/>
          <w:b/>
          <w:bCs/>
          <w:sz w:val="40"/>
          <w:szCs w:val="40"/>
        </w:rPr>
        <w:t>title</w:t>
      </w:r>
      <w:proofErr w:type="spellEnd"/>
      <w:r w:rsidR="000E09B0" w:rsidRPr="00710B5F">
        <w:rPr>
          <w:rFonts w:asciiTheme="majorBidi" w:hAnsiTheme="majorBidi" w:cstheme="majorBidi"/>
          <w:b/>
          <w:bCs/>
          <w:sz w:val="40"/>
          <w:szCs w:val="40"/>
        </w:rPr>
        <w:t xml:space="preserve"> </w:t>
      </w:r>
      <w:proofErr w:type="spellStart"/>
      <w:r w:rsidR="000E09B0" w:rsidRPr="00710B5F">
        <w:rPr>
          <w:rFonts w:asciiTheme="majorBidi" w:hAnsiTheme="majorBidi" w:cstheme="majorBidi"/>
          <w:b/>
          <w:bCs/>
          <w:sz w:val="40"/>
          <w:szCs w:val="40"/>
        </w:rPr>
        <w:t>title</w:t>
      </w:r>
      <w:proofErr w:type="spellEnd"/>
      <w:r w:rsidR="000E09B0" w:rsidRPr="00710B5F">
        <w:rPr>
          <w:rFonts w:asciiTheme="majorBidi" w:hAnsiTheme="majorBidi" w:cstheme="majorBidi"/>
          <w:b/>
          <w:bCs/>
          <w:sz w:val="40"/>
          <w:szCs w:val="40"/>
        </w:rPr>
        <w:t xml:space="preserve"> </w:t>
      </w:r>
    </w:p>
    <w:p w14:paraId="6DF2E48E" w14:textId="77777777" w:rsidR="00E17A76" w:rsidRPr="001B42FE" w:rsidRDefault="00D15CBD" w:rsidP="002F6445">
      <w:pPr>
        <w:jc w:val="both"/>
        <w:rPr>
          <w:rFonts w:asciiTheme="majorBidi" w:hAnsiTheme="majorBidi" w:cstheme="majorBidi"/>
          <w:sz w:val="24"/>
          <w:szCs w:val="24"/>
        </w:rPr>
      </w:pPr>
      <w:r w:rsidRPr="001B42FE">
        <w:rPr>
          <w:rFonts w:asciiTheme="majorBidi" w:hAnsiTheme="majorBidi" w:cstheme="majorBidi"/>
          <w:sz w:val="24"/>
          <w:szCs w:val="24"/>
        </w:rPr>
        <w:tab/>
      </w:r>
    </w:p>
    <w:p w14:paraId="1A372083" w14:textId="77777777" w:rsidR="000E09B0" w:rsidRPr="00710B5F" w:rsidRDefault="000E09B0" w:rsidP="002F6445">
      <w:pPr>
        <w:jc w:val="both"/>
        <w:rPr>
          <w:rFonts w:asciiTheme="majorBidi" w:hAnsiTheme="majorBidi" w:cstheme="majorBidi"/>
          <w:sz w:val="32"/>
          <w:szCs w:val="32"/>
        </w:rPr>
      </w:pPr>
      <w:r w:rsidRPr="00710B5F">
        <w:rPr>
          <w:rFonts w:asciiTheme="majorBidi" w:hAnsiTheme="majorBidi" w:cstheme="majorBidi"/>
          <w:sz w:val="32"/>
          <w:szCs w:val="32"/>
        </w:rPr>
        <w:t>First Author1, Second Author2, Third Author3</w:t>
      </w:r>
    </w:p>
    <w:p w14:paraId="4FE6FE0E" w14:textId="096D8316" w:rsidR="009136C0" w:rsidRPr="001B42FE" w:rsidRDefault="009136C0" w:rsidP="002F6445">
      <w:pPr>
        <w:jc w:val="both"/>
        <w:rPr>
          <w:rFonts w:asciiTheme="majorBidi" w:hAnsiTheme="majorBidi" w:cstheme="majorBidi"/>
          <w:sz w:val="24"/>
          <w:szCs w:val="24"/>
        </w:rPr>
      </w:pPr>
      <w:r w:rsidRPr="001B42FE">
        <w:rPr>
          <w:rFonts w:asciiTheme="majorBidi" w:hAnsiTheme="majorBidi" w:cstheme="majorBidi"/>
          <w:sz w:val="24"/>
          <w:szCs w:val="24"/>
        </w:rPr>
        <w:t>1</w:t>
      </w:r>
      <w:r w:rsidR="00A06EEE" w:rsidRPr="001B42FE">
        <w:rPr>
          <w:rFonts w:asciiTheme="majorBidi" w:hAnsiTheme="majorBidi" w:cstheme="majorBidi"/>
          <w:sz w:val="24"/>
          <w:szCs w:val="24"/>
        </w:rPr>
        <w:t xml:space="preserve"> </w:t>
      </w:r>
      <w:r w:rsidR="00AF5601" w:rsidRPr="001B42FE">
        <w:rPr>
          <w:rFonts w:asciiTheme="majorBidi" w:hAnsiTheme="majorBidi" w:cstheme="majorBidi"/>
          <w:sz w:val="24"/>
          <w:szCs w:val="24"/>
        </w:rPr>
        <w:t>Baghdad</w:t>
      </w:r>
      <w:r w:rsidRPr="001B42FE">
        <w:rPr>
          <w:rFonts w:asciiTheme="majorBidi" w:hAnsiTheme="majorBidi" w:cstheme="majorBidi"/>
          <w:sz w:val="24"/>
          <w:szCs w:val="24"/>
        </w:rPr>
        <w:t xml:space="preserve"> University, </w:t>
      </w:r>
      <w:r w:rsidR="00AF5601" w:rsidRPr="001B42FE">
        <w:rPr>
          <w:rFonts w:asciiTheme="majorBidi" w:hAnsiTheme="majorBidi" w:cstheme="majorBidi"/>
          <w:sz w:val="24"/>
          <w:szCs w:val="24"/>
        </w:rPr>
        <w:t xml:space="preserve">College of </w:t>
      </w:r>
      <w:r w:rsidR="001B42FE" w:rsidRPr="001B42FE">
        <w:rPr>
          <w:rFonts w:asciiTheme="majorBidi" w:hAnsiTheme="majorBidi" w:cstheme="majorBidi"/>
          <w:sz w:val="24"/>
          <w:szCs w:val="24"/>
        </w:rPr>
        <w:t>Engineering</w:t>
      </w:r>
    </w:p>
    <w:p w14:paraId="6BAD4F54" w14:textId="77777777" w:rsidR="009136C0" w:rsidRPr="001B42FE" w:rsidRDefault="00AF5601" w:rsidP="002F6445">
      <w:pPr>
        <w:jc w:val="both"/>
        <w:rPr>
          <w:rFonts w:asciiTheme="majorBidi" w:hAnsiTheme="majorBidi" w:cstheme="majorBidi"/>
          <w:sz w:val="24"/>
          <w:szCs w:val="24"/>
        </w:rPr>
      </w:pPr>
      <w:r w:rsidRPr="001B42FE">
        <w:rPr>
          <w:rFonts w:asciiTheme="majorBidi" w:hAnsiTheme="majorBidi" w:cstheme="majorBidi"/>
          <w:sz w:val="24"/>
          <w:szCs w:val="24"/>
        </w:rPr>
        <w:t>Baghdad</w:t>
      </w:r>
      <w:r w:rsidR="009136C0" w:rsidRPr="001B42FE">
        <w:rPr>
          <w:rFonts w:asciiTheme="majorBidi" w:hAnsiTheme="majorBidi" w:cstheme="majorBidi"/>
          <w:sz w:val="24"/>
          <w:szCs w:val="24"/>
        </w:rPr>
        <w:t xml:space="preserve">, </w:t>
      </w:r>
      <w:r w:rsidRPr="001B42FE">
        <w:rPr>
          <w:rFonts w:asciiTheme="majorBidi" w:hAnsiTheme="majorBidi" w:cstheme="majorBidi"/>
          <w:sz w:val="24"/>
          <w:szCs w:val="24"/>
        </w:rPr>
        <w:t>Iraq</w:t>
      </w:r>
    </w:p>
    <w:p w14:paraId="72C92719" w14:textId="77777777" w:rsidR="009136C0" w:rsidRPr="00710B5F" w:rsidRDefault="00B142FF" w:rsidP="002F6445">
      <w:pPr>
        <w:jc w:val="both"/>
        <w:rPr>
          <w:rFonts w:asciiTheme="majorBidi" w:hAnsiTheme="majorBidi" w:cstheme="majorBidi"/>
          <w:i/>
          <w:iCs/>
        </w:rPr>
      </w:pPr>
      <w:r w:rsidRPr="00710B5F">
        <w:rPr>
          <w:rFonts w:asciiTheme="majorBidi" w:hAnsiTheme="majorBidi" w:cstheme="majorBidi"/>
          <w:i/>
          <w:iCs/>
        </w:rPr>
        <w:t>author1@email.com</w:t>
      </w:r>
    </w:p>
    <w:p w14:paraId="29EDE557" w14:textId="122D6C52" w:rsidR="009136C0" w:rsidRPr="001B42FE" w:rsidRDefault="009136C0" w:rsidP="002F6445">
      <w:pPr>
        <w:jc w:val="both"/>
        <w:rPr>
          <w:rFonts w:asciiTheme="majorBidi" w:hAnsiTheme="majorBidi" w:cstheme="majorBidi"/>
          <w:sz w:val="24"/>
          <w:szCs w:val="24"/>
        </w:rPr>
      </w:pPr>
      <w:r w:rsidRPr="001B42FE">
        <w:rPr>
          <w:rFonts w:asciiTheme="majorBidi" w:hAnsiTheme="majorBidi" w:cstheme="majorBidi"/>
          <w:sz w:val="24"/>
          <w:szCs w:val="24"/>
        </w:rPr>
        <w:t>2</w:t>
      </w:r>
      <w:r w:rsidR="00AF5601" w:rsidRPr="001B42FE">
        <w:rPr>
          <w:rFonts w:asciiTheme="majorBidi" w:hAnsiTheme="majorBidi" w:cstheme="majorBidi"/>
          <w:sz w:val="24"/>
          <w:szCs w:val="24"/>
        </w:rPr>
        <w:t xml:space="preserve"> University of Sulaimani, College of </w:t>
      </w:r>
      <w:r w:rsidR="00A06EEE" w:rsidRPr="001B42FE">
        <w:rPr>
          <w:rFonts w:asciiTheme="majorBidi" w:hAnsiTheme="majorBidi" w:cstheme="majorBidi"/>
          <w:sz w:val="24"/>
          <w:szCs w:val="24"/>
        </w:rPr>
        <w:t>Medicine</w:t>
      </w:r>
    </w:p>
    <w:p w14:paraId="26840CCE" w14:textId="77777777" w:rsidR="00A06EEE" w:rsidRPr="001B42FE" w:rsidRDefault="00A06EEE" w:rsidP="002F6445">
      <w:pPr>
        <w:jc w:val="both"/>
        <w:rPr>
          <w:rFonts w:asciiTheme="majorBidi" w:hAnsiTheme="majorBidi" w:cstheme="majorBidi"/>
          <w:sz w:val="24"/>
          <w:szCs w:val="24"/>
        </w:rPr>
      </w:pPr>
      <w:r w:rsidRPr="001B42FE">
        <w:rPr>
          <w:rFonts w:asciiTheme="majorBidi" w:hAnsiTheme="majorBidi" w:cstheme="majorBidi"/>
          <w:sz w:val="24"/>
          <w:szCs w:val="24"/>
        </w:rPr>
        <w:t xml:space="preserve">Sulaymaniyah, Kurdistan Region, Iraq </w:t>
      </w:r>
    </w:p>
    <w:p w14:paraId="32EBF847" w14:textId="77777777" w:rsidR="00B142FF" w:rsidRPr="00710B5F" w:rsidRDefault="000B02D3" w:rsidP="002F6445">
      <w:pPr>
        <w:jc w:val="both"/>
        <w:rPr>
          <w:rFonts w:asciiTheme="majorBidi" w:hAnsiTheme="majorBidi" w:cstheme="majorBidi"/>
          <w:i/>
          <w:iCs/>
        </w:rPr>
      </w:pPr>
      <w:r w:rsidRPr="00710B5F">
        <w:rPr>
          <w:rFonts w:asciiTheme="majorBidi" w:hAnsiTheme="majorBidi" w:cstheme="majorBidi"/>
          <w:i/>
          <w:iCs/>
        </w:rPr>
        <w:t>a</w:t>
      </w:r>
      <w:r w:rsidR="00B142FF" w:rsidRPr="00710B5F">
        <w:rPr>
          <w:rFonts w:asciiTheme="majorBidi" w:hAnsiTheme="majorBidi" w:cstheme="majorBidi"/>
          <w:i/>
          <w:iCs/>
        </w:rPr>
        <w:t>uthor</w:t>
      </w:r>
      <w:r w:rsidRPr="00710B5F">
        <w:rPr>
          <w:rFonts w:asciiTheme="majorBidi" w:hAnsiTheme="majorBidi" w:cstheme="majorBidi"/>
          <w:i/>
          <w:iCs/>
        </w:rPr>
        <w:t>2</w:t>
      </w:r>
      <w:r w:rsidR="00B142FF" w:rsidRPr="00710B5F">
        <w:rPr>
          <w:rFonts w:asciiTheme="majorBidi" w:hAnsiTheme="majorBidi" w:cstheme="majorBidi"/>
          <w:i/>
          <w:iCs/>
        </w:rPr>
        <w:t>@email.com</w:t>
      </w:r>
    </w:p>
    <w:p w14:paraId="21A09389" w14:textId="73A13657" w:rsidR="009136C0" w:rsidRPr="001B42FE" w:rsidRDefault="009136C0" w:rsidP="002F6445">
      <w:pPr>
        <w:jc w:val="both"/>
        <w:rPr>
          <w:rFonts w:asciiTheme="majorBidi" w:hAnsiTheme="majorBidi" w:cstheme="majorBidi"/>
          <w:sz w:val="24"/>
          <w:szCs w:val="24"/>
        </w:rPr>
      </w:pPr>
      <w:r w:rsidRPr="001B42FE">
        <w:rPr>
          <w:rFonts w:asciiTheme="majorBidi" w:hAnsiTheme="majorBidi" w:cstheme="majorBidi"/>
          <w:sz w:val="24"/>
          <w:szCs w:val="24"/>
        </w:rPr>
        <w:t>3</w:t>
      </w:r>
      <w:r w:rsidR="00A06EEE" w:rsidRPr="001B42FE">
        <w:rPr>
          <w:rFonts w:asciiTheme="majorBidi" w:hAnsiTheme="majorBidi" w:cstheme="majorBidi"/>
          <w:sz w:val="24"/>
          <w:szCs w:val="24"/>
        </w:rPr>
        <w:t xml:space="preserve"> University of Oxford</w:t>
      </w:r>
      <w:r w:rsidRPr="001B42FE">
        <w:rPr>
          <w:rFonts w:asciiTheme="majorBidi" w:hAnsiTheme="majorBidi" w:cstheme="majorBidi"/>
          <w:sz w:val="24"/>
          <w:szCs w:val="24"/>
        </w:rPr>
        <w:t xml:space="preserve">, </w:t>
      </w:r>
      <w:r w:rsidR="00A06EEE" w:rsidRPr="001B42FE">
        <w:rPr>
          <w:rFonts w:asciiTheme="majorBidi" w:hAnsiTheme="majorBidi" w:cstheme="majorBidi"/>
          <w:sz w:val="24"/>
          <w:szCs w:val="24"/>
        </w:rPr>
        <w:t>Department of Engineering Science</w:t>
      </w:r>
    </w:p>
    <w:p w14:paraId="2848BD25" w14:textId="77777777" w:rsidR="00A06EEE" w:rsidRPr="001B42FE" w:rsidRDefault="00A06EEE" w:rsidP="002F6445">
      <w:pPr>
        <w:jc w:val="both"/>
        <w:rPr>
          <w:rFonts w:asciiTheme="majorBidi" w:hAnsiTheme="majorBidi" w:cstheme="majorBidi"/>
          <w:sz w:val="24"/>
          <w:szCs w:val="24"/>
        </w:rPr>
      </w:pPr>
      <w:r w:rsidRPr="001B42FE">
        <w:rPr>
          <w:rFonts w:asciiTheme="majorBidi" w:hAnsiTheme="majorBidi" w:cstheme="majorBidi"/>
          <w:sz w:val="24"/>
          <w:szCs w:val="24"/>
        </w:rPr>
        <w:t xml:space="preserve"> Parks Road, Oxford OX1 3PJ, United Kingdom </w:t>
      </w:r>
    </w:p>
    <w:p w14:paraId="098D0E22" w14:textId="77777777" w:rsidR="00B142FF" w:rsidRPr="00710B5F" w:rsidRDefault="000B02D3" w:rsidP="002F6445">
      <w:pPr>
        <w:jc w:val="both"/>
        <w:rPr>
          <w:rFonts w:asciiTheme="majorBidi" w:hAnsiTheme="majorBidi" w:cstheme="majorBidi"/>
          <w:i/>
          <w:iCs/>
        </w:rPr>
      </w:pPr>
      <w:r w:rsidRPr="00710B5F">
        <w:rPr>
          <w:rFonts w:asciiTheme="majorBidi" w:hAnsiTheme="majorBidi" w:cstheme="majorBidi"/>
          <w:i/>
          <w:iCs/>
        </w:rPr>
        <w:t>author3</w:t>
      </w:r>
      <w:r w:rsidR="00B142FF" w:rsidRPr="00710B5F">
        <w:rPr>
          <w:rFonts w:asciiTheme="majorBidi" w:hAnsiTheme="majorBidi" w:cstheme="majorBidi"/>
          <w:i/>
          <w:iCs/>
        </w:rPr>
        <w:t>@email.com</w:t>
      </w:r>
    </w:p>
    <w:p w14:paraId="0363F217" w14:textId="77777777" w:rsidR="00EA1B13" w:rsidRPr="00710B5F" w:rsidRDefault="00EA1B13" w:rsidP="002F6445">
      <w:pPr>
        <w:jc w:val="both"/>
        <w:rPr>
          <w:rFonts w:asciiTheme="majorBidi" w:hAnsiTheme="majorBidi" w:cstheme="majorBidi"/>
          <w:sz w:val="24"/>
          <w:szCs w:val="24"/>
        </w:rPr>
      </w:pPr>
    </w:p>
    <w:p w14:paraId="2C4B17A0" w14:textId="7001B73E" w:rsidR="00A06EEE" w:rsidRPr="00710B5F" w:rsidRDefault="00A06EEE" w:rsidP="002F6445">
      <w:pPr>
        <w:jc w:val="both"/>
        <w:rPr>
          <w:rFonts w:asciiTheme="majorBidi" w:eastAsia="MS Mincho" w:hAnsiTheme="majorBidi" w:cstheme="majorBidi"/>
          <w:sz w:val="24"/>
          <w:szCs w:val="24"/>
        </w:rPr>
      </w:pPr>
      <w:r w:rsidRPr="00710B5F">
        <w:rPr>
          <w:rFonts w:asciiTheme="majorBidi" w:eastAsia="MS Mincho" w:hAnsiTheme="majorBidi" w:cstheme="majorBidi"/>
          <w:b/>
          <w:bCs/>
          <w:sz w:val="24"/>
          <w:szCs w:val="24"/>
        </w:rPr>
        <w:t>Abstract</w:t>
      </w:r>
      <w:r w:rsidRPr="00710B5F">
        <w:rPr>
          <w:rFonts w:asciiTheme="majorBidi" w:eastAsia="MS Mincho" w:hAnsiTheme="majorBidi" w:cstheme="majorBidi"/>
          <w:sz w:val="24"/>
          <w:szCs w:val="24"/>
        </w:rPr>
        <w:t>:</w:t>
      </w:r>
      <w:r w:rsidRPr="00710B5F">
        <w:rPr>
          <w:rFonts w:asciiTheme="majorBidi" w:hAnsiTheme="majorBidi" w:cstheme="majorBidi"/>
          <w:sz w:val="24"/>
          <w:szCs w:val="24"/>
        </w:rPr>
        <w:t xml:space="preserve"> </w:t>
      </w:r>
      <w:r w:rsidRPr="00710B5F">
        <w:rPr>
          <w:rFonts w:asciiTheme="majorBidi" w:eastAsia="MS Mincho" w:hAnsiTheme="majorBidi" w:cstheme="majorBidi"/>
          <w:sz w:val="24"/>
          <w:szCs w:val="24"/>
        </w:rPr>
        <w:t xml:space="preserve">These are the guidelines to assist you in preparing papers for the </w:t>
      </w:r>
      <w:r w:rsidR="001B42FE">
        <w:rPr>
          <w:rFonts w:asciiTheme="majorBidi" w:eastAsia="MS Mincho" w:hAnsiTheme="majorBidi" w:cstheme="majorBidi"/>
          <w:sz w:val="24"/>
          <w:szCs w:val="24"/>
        </w:rPr>
        <w:t>International Journal</w:t>
      </w:r>
      <w:r w:rsidRPr="00710B5F">
        <w:rPr>
          <w:rFonts w:asciiTheme="majorBidi" w:eastAsia="MS Mincho" w:hAnsiTheme="majorBidi" w:cstheme="majorBidi"/>
          <w:sz w:val="24"/>
          <w:szCs w:val="24"/>
        </w:rPr>
        <w:t xml:space="preserve"> of Biomodels and Biosimulations (IJBB). To comply with our template, you can transfer the original paper part here in pieces. After completion, you can submit the paper to get in the process.</w:t>
      </w:r>
    </w:p>
    <w:p w14:paraId="57D6229A" w14:textId="77777777" w:rsidR="00A06EEE" w:rsidRPr="001B42FE" w:rsidRDefault="00A06EEE" w:rsidP="002F6445">
      <w:pPr>
        <w:jc w:val="both"/>
        <w:rPr>
          <w:rFonts w:asciiTheme="majorBidi" w:eastAsia="MS Mincho" w:hAnsiTheme="majorBidi" w:cstheme="majorBidi"/>
          <w:sz w:val="24"/>
          <w:szCs w:val="24"/>
        </w:rPr>
      </w:pPr>
    </w:p>
    <w:p w14:paraId="1474C96A" w14:textId="1E8A77CB" w:rsidR="002F6445" w:rsidRDefault="00CC3648" w:rsidP="002F6445">
      <w:pPr>
        <w:jc w:val="both"/>
        <w:rPr>
          <w:rFonts w:asciiTheme="majorBidi" w:hAnsiTheme="majorBidi" w:cstheme="majorBidi"/>
        </w:rPr>
      </w:pPr>
      <w:bookmarkStart w:id="0" w:name="PointTmp"/>
      <w:r w:rsidRPr="00710B5F">
        <w:rPr>
          <w:rFonts w:asciiTheme="majorBidi" w:hAnsiTheme="majorBidi" w:cstheme="majorBidi"/>
          <w:b/>
          <w:bCs/>
          <w:sz w:val="24"/>
          <w:szCs w:val="24"/>
        </w:rPr>
        <w:t>Keywords</w:t>
      </w:r>
      <w:r w:rsidR="009136C0" w:rsidRPr="00710B5F">
        <w:rPr>
          <w:rFonts w:asciiTheme="majorBidi" w:hAnsiTheme="majorBidi" w:cstheme="majorBidi"/>
        </w:rPr>
        <w:t xml:space="preserve">: </w:t>
      </w:r>
      <w:r w:rsidR="00600E0D" w:rsidRPr="00710B5F">
        <w:rPr>
          <w:rFonts w:asciiTheme="majorBidi" w:hAnsiTheme="majorBidi" w:cstheme="majorBidi"/>
        </w:rPr>
        <w:t>keyword1</w:t>
      </w:r>
      <w:r w:rsidR="00A06EEE" w:rsidRPr="00710B5F">
        <w:rPr>
          <w:rFonts w:asciiTheme="majorBidi" w:hAnsiTheme="majorBidi" w:cstheme="majorBidi"/>
        </w:rPr>
        <w:t xml:space="preserve">; </w:t>
      </w:r>
      <w:r w:rsidR="00600E0D" w:rsidRPr="00710B5F">
        <w:rPr>
          <w:rFonts w:asciiTheme="majorBidi" w:hAnsiTheme="majorBidi" w:cstheme="majorBidi"/>
        </w:rPr>
        <w:t>keyword2</w:t>
      </w:r>
      <w:r w:rsidR="00A06EEE" w:rsidRPr="00710B5F">
        <w:rPr>
          <w:rFonts w:asciiTheme="majorBidi" w:hAnsiTheme="majorBidi" w:cstheme="majorBidi"/>
        </w:rPr>
        <w:t xml:space="preserve">; </w:t>
      </w:r>
      <w:r w:rsidR="00600E0D" w:rsidRPr="00710B5F">
        <w:rPr>
          <w:rFonts w:asciiTheme="majorBidi" w:hAnsiTheme="majorBidi" w:cstheme="majorBidi"/>
        </w:rPr>
        <w:t>keyword3</w:t>
      </w:r>
      <w:r w:rsidR="00A06EEE" w:rsidRPr="00710B5F">
        <w:rPr>
          <w:rFonts w:asciiTheme="majorBidi" w:hAnsiTheme="majorBidi" w:cstheme="majorBidi"/>
        </w:rPr>
        <w:t xml:space="preserve">; </w:t>
      </w:r>
      <w:r w:rsidR="00600E0D" w:rsidRPr="00710B5F">
        <w:rPr>
          <w:rFonts w:asciiTheme="majorBidi" w:hAnsiTheme="majorBidi" w:cstheme="majorBidi"/>
        </w:rPr>
        <w:t>keyword4</w:t>
      </w:r>
      <w:r w:rsidR="00A06EEE" w:rsidRPr="00710B5F">
        <w:rPr>
          <w:rFonts w:asciiTheme="majorBidi" w:hAnsiTheme="majorBidi" w:cstheme="majorBidi"/>
        </w:rPr>
        <w:t>;</w:t>
      </w:r>
      <w:r w:rsidR="00600E0D" w:rsidRPr="00710B5F">
        <w:rPr>
          <w:rFonts w:asciiTheme="majorBidi" w:hAnsiTheme="majorBidi" w:cstheme="majorBidi"/>
        </w:rPr>
        <w:t xml:space="preserve"> keyword5;</w:t>
      </w:r>
      <w:r w:rsidR="00A06EEE" w:rsidRPr="00710B5F">
        <w:rPr>
          <w:rFonts w:asciiTheme="majorBidi" w:hAnsiTheme="majorBidi" w:cstheme="majorBidi"/>
        </w:rPr>
        <w:t xml:space="preserve"> </w:t>
      </w:r>
      <w:r w:rsidR="00600E0D" w:rsidRPr="00710B5F">
        <w:rPr>
          <w:rFonts w:asciiTheme="majorBidi" w:hAnsiTheme="majorBidi" w:cstheme="majorBidi"/>
        </w:rPr>
        <w:t xml:space="preserve">keyword6. </w:t>
      </w:r>
      <w:r w:rsidR="00A06EEE" w:rsidRPr="00710B5F">
        <w:rPr>
          <w:rFonts w:asciiTheme="majorBidi" w:hAnsiTheme="majorBidi" w:cstheme="majorBidi"/>
        </w:rPr>
        <w:t xml:space="preserve">(at least 5 </w:t>
      </w:r>
      <w:r w:rsidR="001B42FE">
        <w:rPr>
          <w:rFonts w:asciiTheme="majorBidi" w:hAnsiTheme="majorBidi" w:cstheme="majorBidi"/>
        </w:rPr>
        <w:t>keywords</w:t>
      </w:r>
      <w:r w:rsidR="00C73E57" w:rsidRPr="00710B5F">
        <w:rPr>
          <w:rFonts w:asciiTheme="majorBidi" w:hAnsiTheme="majorBidi" w:cstheme="majorBidi"/>
        </w:rPr>
        <w:t>).</w:t>
      </w:r>
      <w:bookmarkEnd w:id="0"/>
    </w:p>
    <w:p w14:paraId="31ABEB87" w14:textId="77777777" w:rsidR="002F6445" w:rsidRDefault="002F6445" w:rsidP="002F6445">
      <w:pPr>
        <w:jc w:val="both"/>
        <w:rPr>
          <w:rFonts w:asciiTheme="majorBidi" w:hAnsiTheme="majorBidi" w:cstheme="majorBidi"/>
          <w:b/>
          <w:bCs/>
          <w:sz w:val="24"/>
          <w:szCs w:val="24"/>
        </w:rPr>
      </w:pPr>
    </w:p>
    <w:p w14:paraId="0B726CF9" w14:textId="3E566BDD" w:rsidR="00CC3648" w:rsidRPr="00710B5F" w:rsidRDefault="00CC3648" w:rsidP="002F6445">
      <w:pPr>
        <w:jc w:val="both"/>
        <w:rPr>
          <w:rFonts w:asciiTheme="majorBidi" w:hAnsiTheme="majorBidi" w:cstheme="majorBidi"/>
          <w:b/>
          <w:bCs/>
          <w:sz w:val="24"/>
          <w:szCs w:val="24"/>
        </w:rPr>
      </w:pPr>
      <w:r w:rsidRPr="00710B5F">
        <w:rPr>
          <w:rFonts w:asciiTheme="majorBidi" w:hAnsiTheme="majorBidi" w:cstheme="majorBidi"/>
          <w:b/>
          <w:bCs/>
          <w:sz w:val="24"/>
          <w:szCs w:val="24"/>
        </w:rPr>
        <w:t>Introduction</w:t>
      </w:r>
    </w:p>
    <w:p w14:paraId="2F4EE3D9" w14:textId="78893C5E" w:rsidR="002F6445" w:rsidRPr="001B42FE" w:rsidRDefault="00710B5F" w:rsidP="002F6445">
      <w:pPr>
        <w:jc w:val="both"/>
        <w:rPr>
          <w:rFonts w:asciiTheme="majorBidi" w:hAnsiTheme="majorBidi" w:cstheme="majorBidi"/>
          <w:sz w:val="24"/>
          <w:szCs w:val="24"/>
        </w:rPr>
      </w:pPr>
      <w:r w:rsidRPr="001B42FE">
        <w:rPr>
          <w:rFonts w:asciiTheme="majorBidi" w:hAnsiTheme="majorBidi" w:cstheme="majorBidi"/>
          <w:sz w:val="24"/>
          <w:szCs w:val="24"/>
        </w:rPr>
        <w:t xml:space="preserve">All </w:t>
      </w:r>
      <w:r w:rsidR="002F6445" w:rsidRPr="001B42FE">
        <w:rPr>
          <w:rFonts w:asciiTheme="majorBidi" w:hAnsiTheme="majorBidi" w:cstheme="majorBidi"/>
          <w:sz w:val="24"/>
          <w:szCs w:val="24"/>
        </w:rPr>
        <w:t>texts ‘fonts</w:t>
      </w:r>
      <w:r w:rsidRPr="001B42FE">
        <w:rPr>
          <w:rFonts w:asciiTheme="majorBidi" w:hAnsiTheme="majorBidi" w:cstheme="majorBidi"/>
          <w:sz w:val="24"/>
          <w:szCs w:val="24"/>
        </w:rPr>
        <w:t xml:space="preserve"> are Times New Roman</w:t>
      </w:r>
      <w:r w:rsidR="002F6445" w:rsidRPr="001B42FE">
        <w:rPr>
          <w:rFonts w:asciiTheme="majorBidi" w:hAnsiTheme="majorBidi" w:cstheme="majorBidi"/>
          <w:sz w:val="24"/>
          <w:szCs w:val="24"/>
        </w:rPr>
        <w:t xml:space="preserve">. Main title size is 20 and Bold. All other subtitles are 12 in size and bold. All texts and paragraphs are (justify) in regards to the arrangement. References style is ISO 690. Citation should be arranged and entered through Microsoft </w:t>
      </w:r>
      <w:r w:rsidR="001B42FE" w:rsidRPr="001B42FE">
        <w:rPr>
          <w:rFonts w:asciiTheme="majorBidi" w:hAnsiTheme="majorBidi" w:cstheme="majorBidi"/>
          <w:sz w:val="24"/>
          <w:szCs w:val="24"/>
        </w:rPr>
        <w:t>Word</w:t>
      </w:r>
      <w:r w:rsidR="002F6445" w:rsidRPr="001B42FE">
        <w:rPr>
          <w:rFonts w:asciiTheme="majorBidi" w:hAnsiTheme="majorBidi" w:cstheme="majorBidi"/>
          <w:sz w:val="24"/>
          <w:szCs w:val="24"/>
        </w:rPr>
        <w:t xml:space="preserve">. </w:t>
      </w:r>
    </w:p>
    <w:p w14:paraId="1D66BC27" w14:textId="77777777" w:rsidR="002F6445" w:rsidRPr="001B42FE" w:rsidRDefault="002F6445" w:rsidP="002F6445">
      <w:pPr>
        <w:jc w:val="both"/>
        <w:rPr>
          <w:rFonts w:asciiTheme="majorBidi" w:hAnsiTheme="majorBidi" w:cstheme="majorBidi"/>
          <w:sz w:val="24"/>
          <w:szCs w:val="24"/>
        </w:rPr>
      </w:pPr>
    </w:p>
    <w:p w14:paraId="721BB41B" w14:textId="77777777" w:rsidR="00AE2804" w:rsidRPr="00710B5F" w:rsidRDefault="002F61AB" w:rsidP="002F6445">
      <w:pPr>
        <w:jc w:val="both"/>
        <w:rPr>
          <w:rFonts w:asciiTheme="majorBidi" w:hAnsiTheme="majorBidi" w:cstheme="majorBidi"/>
          <w:b/>
          <w:bCs/>
          <w:sz w:val="24"/>
          <w:szCs w:val="24"/>
        </w:rPr>
      </w:pPr>
      <w:r w:rsidRPr="00710B5F">
        <w:rPr>
          <w:rFonts w:asciiTheme="majorBidi" w:hAnsiTheme="majorBidi" w:cstheme="majorBidi"/>
          <w:b/>
          <w:bCs/>
          <w:sz w:val="24"/>
          <w:szCs w:val="24"/>
        </w:rPr>
        <w:t xml:space="preserve">Page </w:t>
      </w:r>
      <w:r w:rsidR="009136C0" w:rsidRPr="00710B5F">
        <w:rPr>
          <w:rFonts w:asciiTheme="majorBidi" w:hAnsiTheme="majorBidi" w:cstheme="majorBidi"/>
          <w:b/>
          <w:bCs/>
          <w:sz w:val="24"/>
          <w:szCs w:val="24"/>
        </w:rPr>
        <w:t>S</w:t>
      </w:r>
      <w:r w:rsidR="00EA1B13" w:rsidRPr="00710B5F">
        <w:rPr>
          <w:rFonts w:asciiTheme="majorBidi" w:hAnsiTheme="majorBidi" w:cstheme="majorBidi"/>
          <w:b/>
          <w:bCs/>
          <w:sz w:val="24"/>
          <w:szCs w:val="24"/>
        </w:rPr>
        <w:t xml:space="preserve">ize and </w:t>
      </w:r>
      <w:r w:rsidR="009136C0" w:rsidRPr="00710B5F">
        <w:rPr>
          <w:rFonts w:asciiTheme="majorBidi" w:hAnsiTheme="majorBidi" w:cstheme="majorBidi"/>
          <w:b/>
          <w:bCs/>
          <w:sz w:val="24"/>
          <w:szCs w:val="24"/>
        </w:rPr>
        <w:t>L</w:t>
      </w:r>
      <w:r w:rsidR="00EA1B13" w:rsidRPr="00710B5F">
        <w:rPr>
          <w:rFonts w:asciiTheme="majorBidi" w:hAnsiTheme="majorBidi" w:cstheme="majorBidi"/>
          <w:b/>
          <w:bCs/>
          <w:sz w:val="24"/>
          <w:szCs w:val="24"/>
        </w:rPr>
        <w:t>ayout</w:t>
      </w:r>
    </w:p>
    <w:p w14:paraId="4E26B691" w14:textId="0426D34B" w:rsidR="002F6445" w:rsidRPr="001B42FE" w:rsidRDefault="002F6445" w:rsidP="002F6445">
      <w:pPr>
        <w:jc w:val="both"/>
        <w:rPr>
          <w:rFonts w:asciiTheme="majorBidi" w:hAnsiTheme="majorBidi" w:cstheme="majorBidi"/>
          <w:sz w:val="24"/>
          <w:szCs w:val="24"/>
        </w:rPr>
      </w:pPr>
      <w:r w:rsidRPr="001B42FE">
        <w:rPr>
          <w:rFonts w:asciiTheme="majorBidi" w:hAnsiTheme="majorBidi" w:cstheme="majorBidi"/>
          <w:sz w:val="24"/>
          <w:szCs w:val="24"/>
        </w:rPr>
        <w:t xml:space="preserve">The size of the paper </w:t>
      </w:r>
      <w:proofErr w:type="gramStart"/>
      <w:r w:rsidRPr="001B42FE">
        <w:rPr>
          <w:rFonts w:asciiTheme="majorBidi" w:hAnsiTheme="majorBidi" w:cstheme="majorBidi"/>
          <w:sz w:val="24"/>
          <w:szCs w:val="24"/>
        </w:rPr>
        <w:t>are</w:t>
      </w:r>
      <w:proofErr w:type="gramEnd"/>
      <w:r w:rsidRPr="001B42FE">
        <w:rPr>
          <w:rFonts w:asciiTheme="majorBidi" w:hAnsiTheme="majorBidi" w:cstheme="majorBidi"/>
          <w:sz w:val="24"/>
          <w:szCs w:val="24"/>
        </w:rPr>
        <w:t xml:space="preserve"> A4 and the borders are normal. </w:t>
      </w:r>
      <w:r w:rsidR="001B42FE" w:rsidRPr="001B42FE">
        <w:rPr>
          <w:rFonts w:asciiTheme="majorBidi" w:hAnsiTheme="majorBidi" w:cstheme="majorBidi"/>
          <w:sz w:val="24"/>
          <w:szCs w:val="24"/>
        </w:rPr>
        <w:t>The page</w:t>
      </w:r>
      <w:r w:rsidRPr="001B42FE">
        <w:rPr>
          <w:rFonts w:asciiTheme="majorBidi" w:hAnsiTheme="majorBidi" w:cstheme="majorBidi"/>
          <w:sz w:val="24"/>
          <w:szCs w:val="24"/>
        </w:rPr>
        <w:t xml:space="preserve"> border is only on the left and right. </w:t>
      </w:r>
    </w:p>
    <w:p w14:paraId="6A0F636B" w14:textId="77777777" w:rsidR="002B45D0" w:rsidRPr="001B42FE" w:rsidRDefault="002B45D0" w:rsidP="002F6445">
      <w:pPr>
        <w:jc w:val="both"/>
        <w:rPr>
          <w:rFonts w:asciiTheme="majorBidi" w:hAnsiTheme="majorBidi" w:cstheme="majorBidi"/>
          <w:sz w:val="24"/>
          <w:szCs w:val="24"/>
        </w:rPr>
      </w:pPr>
    </w:p>
    <w:p w14:paraId="5757BEE6" w14:textId="7E21999F" w:rsidR="00663688" w:rsidRPr="002B45D0" w:rsidRDefault="00663688" w:rsidP="002F6445">
      <w:pPr>
        <w:jc w:val="both"/>
        <w:rPr>
          <w:rFonts w:asciiTheme="majorBidi" w:hAnsiTheme="majorBidi" w:cstheme="majorBidi"/>
          <w:b/>
          <w:bCs/>
          <w:sz w:val="24"/>
          <w:szCs w:val="24"/>
        </w:rPr>
      </w:pPr>
      <w:r w:rsidRPr="002B45D0">
        <w:rPr>
          <w:rFonts w:asciiTheme="majorBidi" w:hAnsiTheme="majorBidi" w:cstheme="majorBidi"/>
          <w:b/>
          <w:bCs/>
          <w:sz w:val="24"/>
          <w:szCs w:val="24"/>
        </w:rPr>
        <w:t>Figures and Tables</w:t>
      </w:r>
    </w:p>
    <w:p w14:paraId="7045FB96" w14:textId="11483E94" w:rsidR="00F960EF" w:rsidRPr="001B42FE" w:rsidRDefault="00BE7077" w:rsidP="002B45D0">
      <w:pPr>
        <w:jc w:val="both"/>
        <w:rPr>
          <w:rFonts w:asciiTheme="majorBidi" w:hAnsiTheme="majorBidi" w:cstheme="majorBidi"/>
          <w:sz w:val="24"/>
          <w:szCs w:val="24"/>
        </w:rPr>
      </w:pPr>
      <w:r w:rsidRPr="001B42FE">
        <w:rPr>
          <w:rFonts w:asciiTheme="majorBidi" w:hAnsiTheme="majorBidi" w:cstheme="majorBidi"/>
          <w:sz w:val="24"/>
          <w:szCs w:val="24"/>
        </w:rPr>
        <w:t xml:space="preserve">You should provide </w:t>
      </w:r>
      <w:r w:rsidR="002B45D0" w:rsidRPr="001B42FE">
        <w:rPr>
          <w:rFonts w:asciiTheme="majorBidi" w:hAnsiTheme="majorBidi" w:cstheme="majorBidi"/>
          <w:sz w:val="24"/>
          <w:szCs w:val="24"/>
        </w:rPr>
        <w:t>good</w:t>
      </w:r>
      <w:r w:rsidR="001B42FE" w:rsidRPr="001B42FE">
        <w:rPr>
          <w:rFonts w:asciiTheme="majorBidi" w:hAnsiTheme="majorBidi" w:cstheme="majorBidi"/>
          <w:sz w:val="24"/>
          <w:szCs w:val="24"/>
        </w:rPr>
        <w:t>,</w:t>
      </w:r>
      <w:r w:rsidR="002B45D0" w:rsidRPr="001B42FE">
        <w:rPr>
          <w:rFonts w:asciiTheme="majorBidi" w:hAnsiTheme="majorBidi" w:cstheme="majorBidi"/>
          <w:sz w:val="24"/>
          <w:szCs w:val="24"/>
        </w:rPr>
        <w:t xml:space="preserve"> high-quality figures.</w:t>
      </w:r>
      <w:r w:rsidRPr="001B42FE">
        <w:rPr>
          <w:rFonts w:asciiTheme="majorBidi" w:hAnsiTheme="majorBidi" w:cstheme="majorBidi"/>
          <w:sz w:val="24"/>
          <w:szCs w:val="24"/>
        </w:rPr>
        <w:t xml:space="preserve"> </w:t>
      </w:r>
      <w:r w:rsidR="001B42FE" w:rsidRPr="001B42FE">
        <w:rPr>
          <w:rFonts w:asciiTheme="majorBidi" w:hAnsiTheme="majorBidi" w:cstheme="majorBidi"/>
          <w:sz w:val="24"/>
          <w:szCs w:val="24"/>
        </w:rPr>
        <w:t>Only</w:t>
      </w:r>
      <w:r w:rsidR="002B45D0" w:rsidRPr="001B42FE">
        <w:rPr>
          <w:rFonts w:asciiTheme="majorBidi" w:hAnsiTheme="majorBidi" w:cstheme="majorBidi"/>
          <w:sz w:val="24"/>
          <w:szCs w:val="24"/>
        </w:rPr>
        <w:t xml:space="preserve"> figures and tables are allowed to be central.</w:t>
      </w:r>
    </w:p>
    <w:p w14:paraId="75ADDF26" w14:textId="77777777" w:rsidR="002B45D0" w:rsidRDefault="00E075A8" w:rsidP="002B45D0">
      <w:pPr>
        <w:keepNext/>
        <w:jc w:val="center"/>
      </w:pPr>
      <w:r w:rsidRPr="00710B5F">
        <w:rPr>
          <w:rFonts w:asciiTheme="majorBidi" w:hAnsiTheme="majorBidi" w:cstheme="majorBidi"/>
          <w:noProof/>
        </w:rPr>
        <w:lastRenderedPageBreak/>
        <w:drawing>
          <wp:inline distT="0" distB="0" distL="0" distR="0" wp14:anchorId="204FC2CA" wp14:editId="49D82FFE">
            <wp:extent cx="5382491" cy="4611364"/>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2491" cy="4611364"/>
                    </a:xfrm>
                    <a:prstGeom prst="rect">
                      <a:avLst/>
                    </a:prstGeom>
                    <a:noFill/>
                    <a:ln>
                      <a:noFill/>
                    </a:ln>
                  </pic:spPr>
                </pic:pic>
              </a:graphicData>
            </a:graphic>
          </wp:inline>
        </w:drawing>
      </w:r>
    </w:p>
    <w:p w14:paraId="47D1AF9D" w14:textId="5E610B4F" w:rsidR="002B6B13" w:rsidRPr="002B45D0" w:rsidRDefault="002B45D0" w:rsidP="002B45D0">
      <w:pPr>
        <w:pStyle w:val="Caption"/>
        <w:jc w:val="center"/>
        <w:rPr>
          <w:rFonts w:asciiTheme="majorBidi" w:hAnsiTheme="majorBidi" w:cstheme="majorBidi"/>
          <w:i/>
          <w:iCs/>
        </w:rPr>
      </w:pPr>
      <w:r w:rsidRPr="002B45D0">
        <w:rPr>
          <w:i/>
          <w:iCs/>
        </w:rPr>
        <w:t xml:space="preserve">Figure </w:t>
      </w:r>
      <w:r w:rsidRPr="002B45D0">
        <w:rPr>
          <w:i/>
          <w:iCs/>
        </w:rPr>
        <w:fldChar w:fldCharType="begin"/>
      </w:r>
      <w:r w:rsidRPr="002B45D0">
        <w:rPr>
          <w:i/>
          <w:iCs/>
        </w:rPr>
        <w:instrText xml:space="preserve"> SEQ Figure \* ARABIC </w:instrText>
      </w:r>
      <w:r w:rsidRPr="002B45D0">
        <w:rPr>
          <w:i/>
          <w:iCs/>
        </w:rPr>
        <w:fldChar w:fldCharType="separate"/>
      </w:r>
      <w:r w:rsidR="00C1320A">
        <w:rPr>
          <w:i/>
          <w:iCs/>
          <w:noProof/>
        </w:rPr>
        <w:t>1</w:t>
      </w:r>
      <w:r w:rsidRPr="002B45D0">
        <w:rPr>
          <w:i/>
          <w:iCs/>
        </w:rPr>
        <w:fldChar w:fldCharType="end"/>
      </w:r>
      <w:r w:rsidRPr="002B45D0">
        <w:rPr>
          <w:i/>
          <w:iCs/>
        </w:rPr>
        <w:t xml:space="preserve"> the text related to the figures should be placed in this format</w:t>
      </w:r>
      <w:r>
        <w:rPr>
          <w:i/>
          <w:iCs/>
        </w:rPr>
        <w:t>. Times new roman, 10 in size</w:t>
      </w:r>
      <w:r w:rsidR="00C1320A">
        <w:rPr>
          <w:i/>
          <w:iCs/>
        </w:rPr>
        <w:t>. italic</w:t>
      </w:r>
      <w:r>
        <w:rPr>
          <w:i/>
          <w:iCs/>
        </w:rPr>
        <w:t xml:space="preserve"> and bold </w:t>
      </w:r>
    </w:p>
    <w:p w14:paraId="2149A0BD" w14:textId="77777777" w:rsidR="00CC3648" w:rsidRPr="001B42FE" w:rsidRDefault="00CC3648" w:rsidP="002F6445">
      <w:pPr>
        <w:jc w:val="both"/>
        <w:rPr>
          <w:rFonts w:asciiTheme="majorBidi" w:hAnsiTheme="majorBidi" w:cstheme="majorBidi"/>
          <w:sz w:val="24"/>
          <w:szCs w:val="24"/>
        </w:rPr>
      </w:pPr>
    </w:p>
    <w:p w14:paraId="20A82FE1" w14:textId="77777777" w:rsidR="00663688" w:rsidRPr="001B42FE" w:rsidRDefault="00663688" w:rsidP="002F6445">
      <w:pPr>
        <w:jc w:val="both"/>
        <w:rPr>
          <w:rFonts w:asciiTheme="majorBidi" w:hAnsiTheme="majorBidi" w:cstheme="majorBidi"/>
          <w:sz w:val="24"/>
          <w:szCs w:val="24"/>
        </w:rPr>
      </w:pPr>
      <w:r w:rsidRPr="001B42FE">
        <w:rPr>
          <w:rFonts w:asciiTheme="majorBidi" w:hAnsiTheme="majorBidi" w:cstheme="majorBidi"/>
          <w:sz w:val="24"/>
          <w:szCs w:val="24"/>
        </w:rPr>
        <w:t>Tables</w:t>
      </w:r>
    </w:p>
    <w:p w14:paraId="6F418D92" w14:textId="77777777" w:rsidR="000F4492" w:rsidRPr="001B42FE" w:rsidRDefault="000F4492" w:rsidP="002F6445">
      <w:pPr>
        <w:jc w:val="both"/>
        <w:rPr>
          <w:rFonts w:asciiTheme="majorBidi" w:hAnsiTheme="majorBidi" w:cstheme="majorBidi"/>
          <w:sz w:val="24"/>
          <w:szCs w:val="24"/>
        </w:rPr>
      </w:pPr>
      <w:r w:rsidRPr="001B42FE">
        <w:rPr>
          <w:rFonts w:asciiTheme="majorBidi" w:hAnsiTheme="majorBidi" w:cstheme="majorBidi"/>
          <w:sz w:val="24"/>
          <w:szCs w:val="24"/>
        </w:rPr>
        <w:t>Place table titles above the tables.</w:t>
      </w:r>
    </w:p>
    <w:p w14:paraId="40E11B24" w14:textId="77777777" w:rsidR="002154D3" w:rsidRPr="00710B5F" w:rsidRDefault="002154D3" w:rsidP="00C1320A">
      <w:pPr>
        <w:jc w:val="center"/>
        <w:rPr>
          <w:rFonts w:asciiTheme="majorBidi" w:hAnsiTheme="majorBidi" w:cstheme="majorBid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0"/>
        <w:gridCol w:w="1329"/>
        <w:gridCol w:w="1701"/>
      </w:tblGrid>
      <w:tr w:rsidR="002154D3" w:rsidRPr="00710B5F" w14:paraId="33401606" w14:textId="77777777">
        <w:trPr>
          <w:trHeight w:val="280"/>
          <w:jc w:val="center"/>
        </w:trPr>
        <w:tc>
          <w:tcPr>
            <w:tcW w:w="840" w:type="dxa"/>
            <w:tcBorders>
              <w:top w:val="single" w:sz="6" w:space="0" w:color="auto"/>
              <w:left w:val="single" w:sz="6" w:space="0" w:color="auto"/>
              <w:bottom w:val="single" w:sz="6" w:space="0" w:color="auto"/>
              <w:right w:val="single" w:sz="6" w:space="0" w:color="auto"/>
            </w:tcBorders>
            <w:vAlign w:val="center"/>
          </w:tcPr>
          <w:p w14:paraId="16DB0CB9" w14:textId="77777777" w:rsidR="002154D3" w:rsidRPr="00710B5F" w:rsidRDefault="002154D3" w:rsidP="00C1320A">
            <w:pPr>
              <w:jc w:val="center"/>
              <w:rPr>
                <w:rFonts w:asciiTheme="majorBidi" w:hAnsiTheme="majorBidi" w:cstheme="majorBidi"/>
              </w:rPr>
            </w:pPr>
            <w:r w:rsidRPr="00710B5F">
              <w:rPr>
                <w:rFonts w:asciiTheme="majorBidi" w:hAnsiTheme="majorBidi" w:cstheme="majorBidi"/>
              </w:rPr>
              <w:t>Margin</w:t>
            </w:r>
          </w:p>
        </w:tc>
        <w:tc>
          <w:tcPr>
            <w:tcW w:w="1329" w:type="dxa"/>
            <w:tcBorders>
              <w:top w:val="single" w:sz="6" w:space="0" w:color="auto"/>
              <w:left w:val="single" w:sz="6" w:space="0" w:color="auto"/>
              <w:bottom w:val="single" w:sz="6" w:space="0" w:color="auto"/>
              <w:right w:val="single" w:sz="6" w:space="0" w:color="auto"/>
            </w:tcBorders>
            <w:vAlign w:val="center"/>
          </w:tcPr>
          <w:p w14:paraId="6C83C41C" w14:textId="77777777" w:rsidR="002154D3" w:rsidRPr="00710B5F" w:rsidRDefault="002154D3" w:rsidP="00C1320A">
            <w:pPr>
              <w:jc w:val="center"/>
              <w:rPr>
                <w:rFonts w:asciiTheme="majorBidi" w:hAnsiTheme="majorBidi" w:cstheme="majorBidi"/>
              </w:rPr>
            </w:pPr>
            <w:r w:rsidRPr="00710B5F">
              <w:rPr>
                <w:rFonts w:asciiTheme="majorBidi" w:hAnsiTheme="majorBidi" w:cstheme="majorBidi"/>
              </w:rPr>
              <w:t>A4 Paper</w:t>
            </w:r>
          </w:p>
        </w:tc>
        <w:tc>
          <w:tcPr>
            <w:tcW w:w="1701" w:type="dxa"/>
            <w:tcBorders>
              <w:top w:val="single" w:sz="6" w:space="0" w:color="auto"/>
              <w:left w:val="single" w:sz="6" w:space="0" w:color="auto"/>
              <w:bottom w:val="single" w:sz="6" w:space="0" w:color="auto"/>
              <w:right w:val="single" w:sz="6" w:space="0" w:color="auto"/>
            </w:tcBorders>
            <w:vAlign w:val="center"/>
          </w:tcPr>
          <w:p w14:paraId="16075B23" w14:textId="77777777" w:rsidR="002154D3" w:rsidRPr="00710B5F" w:rsidRDefault="002154D3" w:rsidP="00C1320A">
            <w:pPr>
              <w:jc w:val="center"/>
              <w:rPr>
                <w:rFonts w:asciiTheme="majorBidi" w:hAnsiTheme="majorBidi" w:cstheme="majorBidi"/>
              </w:rPr>
            </w:pPr>
            <w:r w:rsidRPr="00710B5F">
              <w:rPr>
                <w:rFonts w:asciiTheme="majorBidi" w:hAnsiTheme="majorBidi" w:cstheme="majorBidi"/>
              </w:rPr>
              <w:t>US Letter Paper</w:t>
            </w:r>
          </w:p>
        </w:tc>
      </w:tr>
      <w:tr w:rsidR="002154D3" w:rsidRPr="00710B5F" w14:paraId="4159DF6F" w14:textId="77777777">
        <w:trPr>
          <w:cantSplit/>
          <w:trHeight w:hRule="exact" w:val="311"/>
          <w:jc w:val="center"/>
        </w:trPr>
        <w:tc>
          <w:tcPr>
            <w:tcW w:w="840" w:type="dxa"/>
            <w:tcBorders>
              <w:top w:val="single" w:sz="6" w:space="0" w:color="auto"/>
              <w:left w:val="single" w:sz="6" w:space="0" w:color="auto"/>
              <w:bottom w:val="single" w:sz="6" w:space="0" w:color="auto"/>
              <w:right w:val="single" w:sz="6" w:space="0" w:color="auto"/>
            </w:tcBorders>
            <w:vAlign w:val="center"/>
          </w:tcPr>
          <w:p w14:paraId="3C99A285" w14:textId="77777777" w:rsidR="002154D3" w:rsidRPr="00710B5F" w:rsidRDefault="002154D3" w:rsidP="00C1320A">
            <w:pPr>
              <w:jc w:val="center"/>
              <w:rPr>
                <w:rFonts w:asciiTheme="majorBidi" w:hAnsiTheme="majorBidi" w:cstheme="majorBidi"/>
              </w:rPr>
            </w:pPr>
            <w:r w:rsidRPr="00710B5F">
              <w:rPr>
                <w:rFonts w:asciiTheme="majorBidi" w:hAnsiTheme="majorBidi" w:cstheme="majorBidi"/>
              </w:rPr>
              <w:t>Left</w:t>
            </w:r>
          </w:p>
        </w:tc>
        <w:tc>
          <w:tcPr>
            <w:tcW w:w="1329" w:type="dxa"/>
            <w:tcBorders>
              <w:top w:val="single" w:sz="6" w:space="0" w:color="auto"/>
              <w:left w:val="single" w:sz="6" w:space="0" w:color="auto"/>
              <w:bottom w:val="single" w:sz="6" w:space="0" w:color="auto"/>
              <w:right w:val="single" w:sz="6" w:space="0" w:color="auto"/>
            </w:tcBorders>
            <w:vAlign w:val="center"/>
          </w:tcPr>
          <w:p w14:paraId="6CFCA6F3" w14:textId="77777777" w:rsidR="002154D3" w:rsidRPr="00710B5F" w:rsidRDefault="002154D3" w:rsidP="00C1320A">
            <w:pPr>
              <w:jc w:val="center"/>
              <w:rPr>
                <w:rFonts w:asciiTheme="majorBidi" w:hAnsiTheme="majorBidi" w:cstheme="majorBidi"/>
              </w:rPr>
            </w:pPr>
            <w:r w:rsidRPr="00710B5F">
              <w:rPr>
                <w:rFonts w:asciiTheme="majorBidi" w:hAnsiTheme="majorBidi" w:cstheme="majorBidi"/>
              </w:rPr>
              <w:t>18.5 mm</w:t>
            </w:r>
          </w:p>
        </w:tc>
        <w:tc>
          <w:tcPr>
            <w:tcW w:w="1701" w:type="dxa"/>
            <w:tcBorders>
              <w:top w:val="single" w:sz="6" w:space="0" w:color="auto"/>
              <w:left w:val="single" w:sz="6" w:space="0" w:color="auto"/>
              <w:bottom w:val="single" w:sz="6" w:space="0" w:color="auto"/>
              <w:right w:val="single" w:sz="6" w:space="0" w:color="auto"/>
            </w:tcBorders>
            <w:vAlign w:val="center"/>
          </w:tcPr>
          <w:p w14:paraId="339DA1ED" w14:textId="77777777" w:rsidR="002154D3" w:rsidRPr="00710B5F" w:rsidRDefault="002154D3" w:rsidP="00C1320A">
            <w:pPr>
              <w:jc w:val="center"/>
              <w:rPr>
                <w:rFonts w:asciiTheme="majorBidi" w:hAnsiTheme="majorBidi" w:cstheme="majorBidi"/>
              </w:rPr>
            </w:pPr>
            <w:r w:rsidRPr="00710B5F">
              <w:rPr>
                <w:rFonts w:asciiTheme="majorBidi" w:hAnsiTheme="majorBidi" w:cstheme="majorBidi"/>
              </w:rPr>
              <w:t>14.5 mm (0.58 in)</w:t>
            </w:r>
          </w:p>
        </w:tc>
      </w:tr>
      <w:tr w:rsidR="002154D3" w:rsidRPr="00710B5F" w14:paraId="057916C7" w14:textId="77777777">
        <w:trPr>
          <w:cantSplit/>
          <w:trHeight w:hRule="exact" w:val="295"/>
          <w:jc w:val="center"/>
        </w:trPr>
        <w:tc>
          <w:tcPr>
            <w:tcW w:w="840" w:type="dxa"/>
            <w:tcBorders>
              <w:top w:val="single" w:sz="6" w:space="0" w:color="auto"/>
              <w:left w:val="single" w:sz="6" w:space="0" w:color="auto"/>
              <w:bottom w:val="single" w:sz="6" w:space="0" w:color="auto"/>
              <w:right w:val="single" w:sz="6" w:space="0" w:color="auto"/>
            </w:tcBorders>
            <w:vAlign w:val="center"/>
          </w:tcPr>
          <w:p w14:paraId="2FDD731A" w14:textId="77777777" w:rsidR="002154D3" w:rsidRPr="00710B5F" w:rsidRDefault="002154D3" w:rsidP="00C1320A">
            <w:pPr>
              <w:jc w:val="center"/>
              <w:rPr>
                <w:rFonts w:asciiTheme="majorBidi" w:hAnsiTheme="majorBidi" w:cstheme="majorBidi"/>
              </w:rPr>
            </w:pPr>
            <w:r w:rsidRPr="00710B5F">
              <w:rPr>
                <w:rFonts w:asciiTheme="majorBidi" w:hAnsiTheme="majorBidi" w:cstheme="majorBidi"/>
              </w:rPr>
              <w:t>Right</w:t>
            </w:r>
          </w:p>
        </w:tc>
        <w:tc>
          <w:tcPr>
            <w:tcW w:w="1329" w:type="dxa"/>
            <w:tcBorders>
              <w:top w:val="single" w:sz="6" w:space="0" w:color="auto"/>
              <w:left w:val="single" w:sz="6" w:space="0" w:color="auto"/>
              <w:bottom w:val="single" w:sz="6" w:space="0" w:color="auto"/>
              <w:right w:val="single" w:sz="6" w:space="0" w:color="auto"/>
            </w:tcBorders>
            <w:vAlign w:val="center"/>
          </w:tcPr>
          <w:p w14:paraId="5D9574C0" w14:textId="77777777" w:rsidR="002154D3" w:rsidRPr="00710B5F" w:rsidRDefault="002154D3" w:rsidP="00C1320A">
            <w:pPr>
              <w:jc w:val="center"/>
              <w:rPr>
                <w:rFonts w:asciiTheme="majorBidi" w:hAnsiTheme="majorBidi" w:cstheme="majorBidi"/>
              </w:rPr>
            </w:pPr>
            <w:r w:rsidRPr="00710B5F">
              <w:rPr>
                <w:rFonts w:asciiTheme="majorBidi" w:hAnsiTheme="majorBidi" w:cstheme="majorBidi"/>
              </w:rPr>
              <w:t>18mm</w:t>
            </w:r>
          </w:p>
        </w:tc>
        <w:tc>
          <w:tcPr>
            <w:tcW w:w="1701" w:type="dxa"/>
            <w:tcBorders>
              <w:top w:val="single" w:sz="6" w:space="0" w:color="auto"/>
              <w:left w:val="single" w:sz="6" w:space="0" w:color="auto"/>
              <w:bottom w:val="single" w:sz="6" w:space="0" w:color="auto"/>
              <w:right w:val="single" w:sz="6" w:space="0" w:color="auto"/>
            </w:tcBorders>
            <w:vAlign w:val="center"/>
          </w:tcPr>
          <w:p w14:paraId="49ACCE74" w14:textId="77777777" w:rsidR="002154D3" w:rsidRPr="00710B5F" w:rsidRDefault="002154D3" w:rsidP="00C1320A">
            <w:pPr>
              <w:keepNext/>
              <w:jc w:val="center"/>
              <w:rPr>
                <w:rFonts w:asciiTheme="majorBidi" w:hAnsiTheme="majorBidi" w:cstheme="majorBidi"/>
              </w:rPr>
            </w:pPr>
            <w:r w:rsidRPr="00710B5F">
              <w:rPr>
                <w:rFonts w:asciiTheme="majorBidi" w:hAnsiTheme="majorBidi" w:cstheme="majorBidi"/>
              </w:rPr>
              <w:t>13 mm (0.51 in)</w:t>
            </w:r>
          </w:p>
        </w:tc>
      </w:tr>
    </w:tbl>
    <w:p w14:paraId="111DC51C" w14:textId="050B5D31" w:rsidR="00C1320A" w:rsidRPr="00C1320A" w:rsidRDefault="00C1320A" w:rsidP="00C1320A">
      <w:pPr>
        <w:pStyle w:val="Caption"/>
        <w:jc w:val="center"/>
        <w:rPr>
          <w:i/>
          <w:iCs/>
        </w:rPr>
      </w:pPr>
      <w:r w:rsidRPr="00C1320A">
        <w:rPr>
          <w:i/>
          <w:iCs/>
        </w:rPr>
        <w:t xml:space="preserve">Figure </w:t>
      </w:r>
      <w:r w:rsidRPr="00C1320A">
        <w:rPr>
          <w:i/>
          <w:iCs/>
        </w:rPr>
        <w:fldChar w:fldCharType="begin"/>
      </w:r>
      <w:r w:rsidRPr="00C1320A">
        <w:rPr>
          <w:i/>
          <w:iCs/>
        </w:rPr>
        <w:instrText xml:space="preserve"> SEQ Figure \* ARABIC </w:instrText>
      </w:r>
      <w:r w:rsidRPr="00C1320A">
        <w:rPr>
          <w:i/>
          <w:iCs/>
        </w:rPr>
        <w:fldChar w:fldCharType="separate"/>
      </w:r>
      <w:r w:rsidRPr="00C1320A">
        <w:rPr>
          <w:i/>
          <w:iCs/>
          <w:noProof/>
        </w:rPr>
        <w:t>2</w:t>
      </w:r>
      <w:r w:rsidRPr="00C1320A">
        <w:rPr>
          <w:i/>
          <w:iCs/>
        </w:rPr>
        <w:fldChar w:fldCharType="end"/>
      </w:r>
      <w:r w:rsidRPr="00C1320A">
        <w:rPr>
          <w:i/>
          <w:iCs/>
        </w:rPr>
        <w:t xml:space="preserve"> table will be regarded as figures</w:t>
      </w:r>
    </w:p>
    <w:p w14:paraId="36A16F16" w14:textId="77777777" w:rsidR="00C214F5" w:rsidRPr="001B42FE" w:rsidRDefault="00C214F5" w:rsidP="002F6445">
      <w:pPr>
        <w:jc w:val="both"/>
        <w:rPr>
          <w:rFonts w:asciiTheme="majorBidi" w:hAnsiTheme="majorBidi" w:cstheme="majorBidi"/>
          <w:sz w:val="24"/>
          <w:szCs w:val="24"/>
        </w:rPr>
      </w:pPr>
    </w:p>
    <w:p w14:paraId="6A2F7216" w14:textId="77777777" w:rsidR="00C214F5" w:rsidRPr="001B42FE" w:rsidRDefault="00C214F5" w:rsidP="002F6445">
      <w:pPr>
        <w:jc w:val="both"/>
        <w:rPr>
          <w:rFonts w:asciiTheme="majorBidi" w:hAnsiTheme="majorBidi" w:cstheme="majorBidi"/>
          <w:sz w:val="24"/>
          <w:szCs w:val="24"/>
        </w:rPr>
      </w:pPr>
    </w:p>
    <w:p w14:paraId="3938A0B1" w14:textId="77777777" w:rsidR="00E17A76" w:rsidRPr="00C1320A" w:rsidRDefault="001647C6" w:rsidP="002F6445">
      <w:pPr>
        <w:jc w:val="both"/>
        <w:rPr>
          <w:rFonts w:asciiTheme="majorBidi" w:hAnsiTheme="majorBidi" w:cstheme="majorBidi"/>
          <w:b/>
          <w:bCs/>
          <w:sz w:val="24"/>
          <w:szCs w:val="24"/>
        </w:rPr>
      </w:pPr>
      <w:r w:rsidRPr="00C1320A">
        <w:rPr>
          <w:rFonts w:asciiTheme="majorBidi" w:hAnsiTheme="majorBidi" w:cstheme="majorBidi"/>
          <w:b/>
          <w:bCs/>
          <w:sz w:val="24"/>
          <w:szCs w:val="24"/>
        </w:rPr>
        <w:t>References</w:t>
      </w:r>
    </w:p>
    <w:p w14:paraId="6A3BCD82" w14:textId="605C0135" w:rsidR="00DF6235" w:rsidRPr="001B42FE" w:rsidRDefault="001647C6" w:rsidP="00C1320A">
      <w:pPr>
        <w:jc w:val="both"/>
        <w:rPr>
          <w:rFonts w:asciiTheme="majorBidi" w:hAnsiTheme="majorBidi" w:cstheme="majorBidi"/>
          <w:sz w:val="24"/>
          <w:szCs w:val="24"/>
        </w:rPr>
      </w:pPr>
      <w:r w:rsidRPr="001B42FE">
        <w:rPr>
          <w:rFonts w:asciiTheme="majorBidi" w:hAnsiTheme="majorBidi" w:cstheme="majorBidi"/>
          <w:sz w:val="24"/>
          <w:szCs w:val="24"/>
        </w:rPr>
        <w:t xml:space="preserve">Number citations consecutively in </w:t>
      </w:r>
      <w:r w:rsidR="002E24C9" w:rsidRPr="001B42FE">
        <w:rPr>
          <w:rFonts w:asciiTheme="majorBidi" w:hAnsiTheme="majorBidi" w:cstheme="majorBidi"/>
          <w:sz w:val="24"/>
          <w:szCs w:val="24"/>
        </w:rPr>
        <w:t xml:space="preserve">the style </w:t>
      </w:r>
      <w:r w:rsidR="004D16A9" w:rsidRPr="001B42FE">
        <w:rPr>
          <w:rFonts w:asciiTheme="majorBidi" w:hAnsiTheme="majorBidi" w:cstheme="majorBidi"/>
          <w:sz w:val="24"/>
          <w:szCs w:val="24"/>
        </w:rPr>
        <w:t>ISO 690</w:t>
      </w:r>
      <w:r w:rsidR="00340639" w:rsidRPr="001B42FE">
        <w:rPr>
          <w:rFonts w:asciiTheme="majorBidi" w:hAnsiTheme="majorBidi" w:cstheme="majorBidi"/>
          <w:sz w:val="24"/>
          <w:szCs w:val="24"/>
        </w:rPr>
        <w:t>.</w:t>
      </w:r>
      <w:r w:rsidR="002E24C9" w:rsidRPr="001B42FE">
        <w:rPr>
          <w:rFonts w:asciiTheme="majorBidi" w:hAnsiTheme="majorBidi" w:cstheme="majorBidi"/>
          <w:sz w:val="24"/>
          <w:szCs w:val="24"/>
        </w:rPr>
        <w:t xml:space="preserve"> The author should provide the original text in parentheses with red color as in the ne</w:t>
      </w:r>
      <w:r w:rsidR="00DF6235" w:rsidRPr="001B42FE">
        <w:rPr>
          <w:rFonts w:asciiTheme="majorBidi" w:hAnsiTheme="majorBidi" w:cstheme="majorBidi"/>
          <w:sz w:val="24"/>
          <w:szCs w:val="24"/>
        </w:rPr>
        <w:t>x</w:t>
      </w:r>
      <w:r w:rsidR="002E24C9" w:rsidRPr="001B42FE">
        <w:rPr>
          <w:rFonts w:asciiTheme="majorBidi" w:hAnsiTheme="majorBidi" w:cstheme="majorBidi"/>
          <w:sz w:val="24"/>
          <w:szCs w:val="24"/>
        </w:rPr>
        <w:t>t example</w:t>
      </w:r>
      <w:r w:rsidR="00DF6235" w:rsidRPr="001B42FE">
        <w:rPr>
          <w:rFonts w:asciiTheme="majorBidi" w:hAnsiTheme="majorBidi" w:cstheme="majorBidi"/>
          <w:sz w:val="24"/>
          <w:szCs w:val="24"/>
        </w:rPr>
        <w:t>.</w:t>
      </w:r>
      <w:r w:rsidR="00340639" w:rsidRPr="001B42FE">
        <w:rPr>
          <w:rFonts w:asciiTheme="majorBidi" w:hAnsiTheme="majorBidi" w:cstheme="majorBidi"/>
          <w:sz w:val="24"/>
          <w:szCs w:val="24"/>
        </w:rPr>
        <w:t xml:space="preserve"> </w:t>
      </w:r>
      <w:r w:rsidR="00DF6235" w:rsidRPr="001B42FE">
        <w:rPr>
          <w:rFonts w:asciiTheme="majorBidi" w:hAnsiTheme="majorBidi" w:cstheme="majorBidi"/>
          <w:sz w:val="24"/>
          <w:szCs w:val="24"/>
        </w:rPr>
        <w:t>The pollution is highly dependent upon the air inlet and outlet.</w:t>
      </w:r>
      <w:r w:rsidR="00340639" w:rsidRPr="001B42FE">
        <w:rPr>
          <w:rFonts w:asciiTheme="majorBidi" w:hAnsiTheme="majorBidi" w:cstheme="majorBidi"/>
          <w:sz w:val="24"/>
          <w:szCs w:val="24"/>
        </w:rPr>
        <w:t xml:space="preserve"> </w:t>
      </w:r>
      <w:sdt>
        <w:sdtPr>
          <w:rPr>
            <w:rFonts w:asciiTheme="majorBidi" w:hAnsiTheme="majorBidi" w:cstheme="majorBidi"/>
            <w:sz w:val="24"/>
            <w:szCs w:val="24"/>
          </w:rPr>
          <w:id w:val="1554424378"/>
          <w:citation/>
        </w:sdtPr>
        <w:sdtContent>
          <w:r w:rsidR="00810E85" w:rsidRPr="001B42FE">
            <w:rPr>
              <w:rFonts w:asciiTheme="majorBidi" w:hAnsiTheme="majorBidi" w:cstheme="majorBidi"/>
              <w:sz w:val="24"/>
              <w:szCs w:val="24"/>
            </w:rPr>
            <w:fldChar w:fldCharType="begin"/>
          </w:r>
          <w:r w:rsidR="00810E85" w:rsidRPr="001B42FE">
            <w:rPr>
              <w:rFonts w:asciiTheme="majorBidi" w:hAnsiTheme="majorBidi" w:cstheme="majorBidi"/>
              <w:sz w:val="24"/>
              <w:szCs w:val="24"/>
            </w:rPr>
            <w:instrText xml:space="preserve"> CITATION CMé08 \l 1033 </w:instrText>
          </w:r>
          <w:r w:rsidR="00810E85" w:rsidRPr="001B42FE">
            <w:rPr>
              <w:rFonts w:asciiTheme="majorBidi" w:hAnsiTheme="majorBidi" w:cstheme="majorBidi"/>
              <w:sz w:val="24"/>
              <w:szCs w:val="24"/>
            </w:rPr>
            <w:fldChar w:fldCharType="separate"/>
          </w:r>
          <w:r w:rsidR="00710B5F" w:rsidRPr="001B42FE">
            <w:rPr>
              <w:rFonts w:asciiTheme="majorBidi" w:hAnsiTheme="majorBidi" w:cstheme="majorBidi"/>
              <w:noProof/>
              <w:sz w:val="24"/>
              <w:szCs w:val="24"/>
            </w:rPr>
            <w:t>(1)</w:t>
          </w:r>
          <w:r w:rsidR="00810E85" w:rsidRPr="001B42FE">
            <w:rPr>
              <w:rFonts w:asciiTheme="majorBidi" w:hAnsiTheme="majorBidi" w:cstheme="majorBidi"/>
              <w:sz w:val="24"/>
              <w:szCs w:val="24"/>
            </w:rPr>
            <w:fldChar w:fldCharType="end"/>
          </w:r>
        </w:sdtContent>
      </w:sdt>
    </w:p>
    <w:p w14:paraId="1347F063" w14:textId="595E5AD0" w:rsidR="00DF6235" w:rsidRPr="00C1320A" w:rsidRDefault="00DF6235" w:rsidP="002F6445">
      <w:pPr>
        <w:jc w:val="both"/>
        <w:rPr>
          <w:rFonts w:asciiTheme="majorBidi" w:hAnsiTheme="majorBidi" w:cstheme="majorBidi"/>
          <w:color w:val="FF0000"/>
        </w:rPr>
      </w:pPr>
      <w:r w:rsidRPr="00C1320A">
        <w:rPr>
          <w:rFonts w:asciiTheme="majorBidi" w:hAnsiTheme="majorBidi" w:cstheme="majorBidi"/>
          <w:color w:val="FF0000"/>
        </w:rPr>
        <w:t>(The locations of the inlet and exhaust ports affect the concentration of indoor air pollutants, including in general work rooms and operating rooms.)</w:t>
      </w:r>
    </w:p>
    <w:p w14:paraId="49DDB89E" w14:textId="44A72984" w:rsidR="001647C6" w:rsidRPr="001B42FE" w:rsidRDefault="001647C6" w:rsidP="002F6445">
      <w:pPr>
        <w:jc w:val="both"/>
        <w:rPr>
          <w:rFonts w:asciiTheme="majorBidi" w:hAnsiTheme="majorBidi" w:cstheme="majorBidi"/>
          <w:sz w:val="24"/>
          <w:szCs w:val="24"/>
        </w:rPr>
      </w:pPr>
      <w:r w:rsidRPr="001B42FE">
        <w:rPr>
          <w:rFonts w:asciiTheme="majorBidi" w:hAnsiTheme="majorBidi" w:cstheme="majorBidi"/>
          <w:sz w:val="24"/>
          <w:szCs w:val="24"/>
        </w:rPr>
        <w:t>The sentence punctuation follows the brackets. Multiple references are each numbered with separate brackets</w:t>
      </w:r>
      <w:sdt>
        <w:sdtPr>
          <w:rPr>
            <w:rFonts w:asciiTheme="majorBidi" w:hAnsiTheme="majorBidi" w:cstheme="majorBidi"/>
            <w:sz w:val="24"/>
            <w:szCs w:val="24"/>
          </w:rPr>
          <w:id w:val="-371392999"/>
          <w:citation/>
        </w:sdtPr>
        <w:sdtContent>
          <w:r w:rsidR="00810E85" w:rsidRPr="001B42FE">
            <w:rPr>
              <w:rFonts w:asciiTheme="majorBidi" w:hAnsiTheme="majorBidi" w:cstheme="majorBidi"/>
              <w:sz w:val="24"/>
              <w:szCs w:val="24"/>
            </w:rPr>
            <w:fldChar w:fldCharType="begin"/>
          </w:r>
          <w:r w:rsidR="00810E85" w:rsidRPr="001B42FE">
            <w:rPr>
              <w:rFonts w:asciiTheme="majorBidi" w:hAnsiTheme="majorBidi" w:cstheme="majorBidi"/>
              <w:sz w:val="24"/>
              <w:szCs w:val="24"/>
            </w:rPr>
            <w:instrText xml:space="preserve"> CITATION CMé08 \l 1033 </w:instrText>
          </w:r>
          <w:r w:rsidR="00810E85" w:rsidRPr="001B42FE">
            <w:rPr>
              <w:rFonts w:asciiTheme="majorBidi" w:hAnsiTheme="majorBidi" w:cstheme="majorBidi"/>
              <w:sz w:val="24"/>
              <w:szCs w:val="24"/>
            </w:rPr>
            <w:fldChar w:fldCharType="separate"/>
          </w:r>
          <w:r w:rsidR="00710B5F" w:rsidRPr="001B42FE">
            <w:rPr>
              <w:rFonts w:asciiTheme="majorBidi" w:hAnsiTheme="majorBidi" w:cstheme="majorBidi"/>
              <w:noProof/>
              <w:sz w:val="24"/>
              <w:szCs w:val="24"/>
            </w:rPr>
            <w:t xml:space="preserve"> (1)</w:t>
          </w:r>
          <w:r w:rsidR="00810E85" w:rsidRPr="001B42FE">
            <w:rPr>
              <w:rFonts w:asciiTheme="majorBidi" w:hAnsiTheme="majorBidi" w:cstheme="majorBidi"/>
              <w:sz w:val="24"/>
              <w:szCs w:val="24"/>
            </w:rPr>
            <w:fldChar w:fldCharType="end"/>
          </w:r>
        </w:sdtContent>
      </w:sdt>
      <w:sdt>
        <w:sdtPr>
          <w:rPr>
            <w:rFonts w:asciiTheme="majorBidi" w:hAnsiTheme="majorBidi" w:cstheme="majorBidi"/>
            <w:sz w:val="24"/>
            <w:szCs w:val="24"/>
          </w:rPr>
          <w:id w:val="-1248720114"/>
          <w:citation/>
        </w:sdtPr>
        <w:sdtContent>
          <w:r w:rsidR="00810E85" w:rsidRPr="001B42FE">
            <w:rPr>
              <w:rFonts w:asciiTheme="majorBidi" w:hAnsiTheme="majorBidi" w:cstheme="majorBidi"/>
              <w:sz w:val="24"/>
              <w:szCs w:val="24"/>
            </w:rPr>
            <w:fldChar w:fldCharType="begin"/>
          </w:r>
          <w:r w:rsidR="00810E85" w:rsidRPr="001B42FE">
            <w:rPr>
              <w:rFonts w:asciiTheme="majorBidi" w:hAnsiTheme="majorBidi" w:cstheme="majorBidi"/>
              <w:sz w:val="24"/>
              <w:szCs w:val="24"/>
            </w:rPr>
            <w:instrText xml:space="preserve"> CITATION Nam22 \l 1033 </w:instrText>
          </w:r>
          <w:r w:rsidR="00810E85" w:rsidRPr="001B42FE">
            <w:rPr>
              <w:rFonts w:asciiTheme="majorBidi" w:hAnsiTheme="majorBidi" w:cstheme="majorBidi"/>
              <w:sz w:val="24"/>
              <w:szCs w:val="24"/>
            </w:rPr>
            <w:fldChar w:fldCharType="separate"/>
          </w:r>
          <w:r w:rsidR="00710B5F" w:rsidRPr="001B42FE">
            <w:rPr>
              <w:rFonts w:asciiTheme="majorBidi" w:hAnsiTheme="majorBidi" w:cstheme="majorBidi"/>
              <w:noProof/>
              <w:sz w:val="24"/>
              <w:szCs w:val="24"/>
            </w:rPr>
            <w:t xml:space="preserve"> (2)</w:t>
          </w:r>
          <w:r w:rsidR="00810E85" w:rsidRPr="001B42FE">
            <w:rPr>
              <w:rFonts w:asciiTheme="majorBidi" w:hAnsiTheme="majorBidi" w:cstheme="majorBidi"/>
              <w:sz w:val="24"/>
              <w:szCs w:val="24"/>
            </w:rPr>
            <w:fldChar w:fldCharType="end"/>
          </w:r>
        </w:sdtContent>
      </w:sdt>
      <w:r w:rsidRPr="001B42FE">
        <w:rPr>
          <w:rFonts w:asciiTheme="majorBidi" w:hAnsiTheme="majorBidi" w:cstheme="majorBidi"/>
          <w:sz w:val="24"/>
          <w:szCs w:val="24"/>
        </w:rPr>
        <w:t>.</w:t>
      </w:r>
      <w:r w:rsidR="002D2464" w:rsidRPr="001B42FE">
        <w:rPr>
          <w:rFonts w:asciiTheme="majorBidi" w:hAnsiTheme="majorBidi" w:cstheme="majorBidi"/>
          <w:sz w:val="24"/>
          <w:szCs w:val="24"/>
        </w:rPr>
        <w:t xml:space="preserve"> Please note that the references at the end of this document are in the</w:t>
      </w:r>
      <w:r w:rsidR="006E73FF" w:rsidRPr="001B42FE">
        <w:rPr>
          <w:rFonts w:asciiTheme="majorBidi" w:hAnsiTheme="majorBidi" w:cstheme="majorBidi"/>
          <w:sz w:val="24"/>
          <w:szCs w:val="24"/>
        </w:rPr>
        <w:t xml:space="preserve"> ISO 690 </w:t>
      </w:r>
      <w:r w:rsidR="002D2464" w:rsidRPr="001B42FE">
        <w:rPr>
          <w:rFonts w:asciiTheme="majorBidi" w:hAnsiTheme="majorBidi" w:cstheme="majorBidi"/>
          <w:sz w:val="24"/>
          <w:szCs w:val="24"/>
        </w:rPr>
        <w:t>referencing style.</w:t>
      </w:r>
      <w:r w:rsidR="00DF633E" w:rsidRPr="001B42FE">
        <w:rPr>
          <w:rFonts w:asciiTheme="majorBidi" w:hAnsiTheme="majorBidi" w:cstheme="majorBidi"/>
          <w:sz w:val="24"/>
          <w:szCs w:val="24"/>
        </w:rPr>
        <w:t xml:space="preserve"> Please ensure that the provided references are complete with all </w:t>
      </w:r>
      <w:r w:rsidR="005C13A7" w:rsidRPr="001B42FE">
        <w:rPr>
          <w:rFonts w:asciiTheme="majorBidi" w:hAnsiTheme="majorBidi" w:cstheme="majorBidi"/>
          <w:sz w:val="24"/>
          <w:szCs w:val="24"/>
        </w:rPr>
        <w:t xml:space="preserve">the </w:t>
      </w:r>
      <w:r w:rsidR="00DF633E" w:rsidRPr="001B42FE">
        <w:rPr>
          <w:rFonts w:asciiTheme="majorBidi" w:hAnsiTheme="majorBidi" w:cstheme="majorBidi"/>
          <w:sz w:val="24"/>
          <w:szCs w:val="24"/>
        </w:rPr>
        <w:t xml:space="preserve">details </w:t>
      </w:r>
      <w:r w:rsidR="005C13A7" w:rsidRPr="001B42FE">
        <w:rPr>
          <w:rFonts w:asciiTheme="majorBidi" w:hAnsiTheme="majorBidi" w:cstheme="majorBidi"/>
          <w:sz w:val="24"/>
          <w:szCs w:val="24"/>
        </w:rPr>
        <w:t xml:space="preserve">and also cited inside the manuscript </w:t>
      </w:r>
      <w:r w:rsidR="00DF633E" w:rsidRPr="001B42FE">
        <w:rPr>
          <w:rFonts w:asciiTheme="majorBidi" w:hAnsiTheme="majorBidi" w:cstheme="majorBidi"/>
          <w:sz w:val="24"/>
          <w:szCs w:val="24"/>
        </w:rPr>
        <w:t>(example: page numbers, year of publication, publisher’s name</w:t>
      </w:r>
      <w:r w:rsidR="005C13A7" w:rsidRPr="001B42FE">
        <w:rPr>
          <w:rFonts w:asciiTheme="majorBidi" w:hAnsiTheme="majorBidi" w:cstheme="majorBidi"/>
          <w:sz w:val="24"/>
          <w:szCs w:val="24"/>
        </w:rPr>
        <w:t xml:space="preserve"> etc.).</w:t>
      </w:r>
    </w:p>
    <w:p w14:paraId="42A9D9B3" w14:textId="4CF19CC1" w:rsidR="00722574" w:rsidRPr="001B42FE" w:rsidRDefault="00722574" w:rsidP="002F6445">
      <w:pPr>
        <w:jc w:val="both"/>
        <w:rPr>
          <w:rFonts w:asciiTheme="majorBidi" w:hAnsiTheme="majorBidi" w:cstheme="majorBidi"/>
          <w:sz w:val="24"/>
          <w:szCs w:val="24"/>
        </w:rPr>
      </w:pPr>
      <w:r w:rsidRPr="001B42FE">
        <w:rPr>
          <w:rFonts w:asciiTheme="majorBidi" w:hAnsiTheme="majorBidi" w:cstheme="majorBidi"/>
          <w:sz w:val="24"/>
          <w:szCs w:val="24"/>
        </w:rPr>
        <w:t>The references should be uploaded with the initial submitted document.</w:t>
      </w:r>
    </w:p>
    <w:p w14:paraId="36CE9BA4" w14:textId="77777777" w:rsidR="00C1320A" w:rsidRPr="001B42FE" w:rsidRDefault="00C1320A" w:rsidP="002F6445">
      <w:pPr>
        <w:jc w:val="both"/>
        <w:rPr>
          <w:rFonts w:asciiTheme="majorBidi" w:hAnsiTheme="majorBidi" w:cstheme="majorBidi"/>
          <w:sz w:val="24"/>
          <w:szCs w:val="24"/>
        </w:rPr>
      </w:pPr>
    </w:p>
    <w:p w14:paraId="5A005725" w14:textId="5BF08FEF" w:rsidR="00AE2804" w:rsidRPr="00C1320A" w:rsidRDefault="00932953" w:rsidP="002F6445">
      <w:pPr>
        <w:jc w:val="both"/>
        <w:rPr>
          <w:rFonts w:asciiTheme="majorBidi" w:hAnsiTheme="majorBidi" w:cstheme="majorBidi"/>
          <w:b/>
          <w:bCs/>
          <w:sz w:val="24"/>
          <w:szCs w:val="24"/>
        </w:rPr>
      </w:pPr>
      <w:r w:rsidRPr="00C1320A">
        <w:rPr>
          <w:rFonts w:asciiTheme="majorBidi" w:hAnsiTheme="majorBidi" w:cstheme="majorBidi"/>
          <w:b/>
          <w:bCs/>
          <w:sz w:val="24"/>
          <w:szCs w:val="24"/>
        </w:rPr>
        <w:t>Equations</w:t>
      </w:r>
    </w:p>
    <w:p w14:paraId="5A1C06CC" w14:textId="77777777" w:rsidR="00AE2804" w:rsidRPr="001B42FE" w:rsidRDefault="00AE2804" w:rsidP="002F6445">
      <w:pPr>
        <w:jc w:val="both"/>
        <w:rPr>
          <w:rFonts w:asciiTheme="majorBidi" w:hAnsiTheme="majorBidi" w:cstheme="majorBidi"/>
          <w:sz w:val="24"/>
          <w:szCs w:val="24"/>
        </w:rPr>
      </w:pPr>
      <w:r w:rsidRPr="001B42FE">
        <w:rPr>
          <w:rFonts w:asciiTheme="majorBidi" w:hAnsiTheme="majorBidi" w:cstheme="majorBidi"/>
          <w:sz w:val="24"/>
          <w:szCs w:val="24"/>
        </w:rPr>
        <w:t xml:space="preserve">If you are using Word, use either the Microsoft Equation Editor or the </w:t>
      </w:r>
      <w:proofErr w:type="spellStart"/>
      <w:r w:rsidRPr="001B42FE">
        <w:rPr>
          <w:rFonts w:asciiTheme="majorBidi" w:hAnsiTheme="majorBidi" w:cstheme="majorBidi"/>
          <w:sz w:val="24"/>
          <w:szCs w:val="24"/>
        </w:rPr>
        <w:t>MathType</w:t>
      </w:r>
      <w:proofErr w:type="spellEnd"/>
      <w:r w:rsidRPr="001B42FE">
        <w:rPr>
          <w:rFonts w:asciiTheme="majorBidi" w:hAnsiTheme="majorBidi" w:cstheme="majorBidi"/>
          <w:sz w:val="24"/>
          <w:szCs w:val="24"/>
        </w:rPr>
        <w:t xml:space="preserve"> add-on (http://www.mathtype.com) for equations in your paper (Insert | Object | Create New | Microsoft Equation or </w:t>
      </w:r>
      <w:proofErr w:type="spellStart"/>
      <w:r w:rsidRPr="001B42FE">
        <w:rPr>
          <w:rFonts w:asciiTheme="majorBidi" w:hAnsiTheme="majorBidi" w:cstheme="majorBidi"/>
          <w:sz w:val="24"/>
          <w:szCs w:val="24"/>
        </w:rPr>
        <w:t>MathType</w:t>
      </w:r>
      <w:proofErr w:type="spellEnd"/>
      <w:r w:rsidRPr="001B42FE">
        <w:rPr>
          <w:rFonts w:asciiTheme="majorBidi" w:hAnsiTheme="majorBidi" w:cstheme="majorBidi"/>
          <w:sz w:val="24"/>
          <w:szCs w:val="24"/>
        </w:rPr>
        <w:t xml:space="preserve"> Equation). “Float over text” should not be selected. </w:t>
      </w:r>
    </w:p>
    <w:p w14:paraId="003DB095" w14:textId="77777777" w:rsidR="0066346A" w:rsidRPr="001B42FE" w:rsidRDefault="0066346A" w:rsidP="002F6445">
      <w:pPr>
        <w:jc w:val="both"/>
        <w:rPr>
          <w:rFonts w:asciiTheme="majorBidi" w:hAnsiTheme="majorBidi" w:cstheme="majorBidi"/>
          <w:sz w:val="24"/>
          <w:szCs w:val="24"/>
        </w:rPr>
      </w:pPr>
    </w:p>
    <w:p w14:paraId="59ABE9E4" w14:textId="2422048C" w:rsidR="002D2464" w:rsidRPr="001B42FE" w:rsidRDefault="002D2464" w:rsidP="002F6445">
      <w:pPr>
        <w:jc w:val="both"/>
        <w:rPr>
          <w:rFonts w:asciiTheme="majorBidi" w:hAnsiTheme="majorBidi" w:cstheme="majorBidi"/>
          <w:sz w:val="24"/>
          <w:szCs w:val="24"/>
        </w:rPr>
      </w:pPr>
      <w:r w:rsidRPr="001B42FE">
        <w:rPr>
          <w:rFonts w:asciiTheme="majorBidi" w:hAnsiTheme="majorBidi" w:cstheme="majorBidi"/>
          <w:sz w:val="24"/>
          <w:szCs w:val="24"/>
        </w:rPr>
        <w:t>Number equations consecutively with equation numbers in parentheses flush with the right margin, as in. First use the equation editor to create the equation. Then select the “Equation” markup style. Press the tab key and write the equation number in parentheses.</w:t>
      </w:r>
    </w:p>
    <w:p w14:paraId="3338BEA6" w14:textId="151A73EE" w:rsidR="00AE2804" w:rsidRPr="001B42FE" w:rsidRDefault="0024234C" w:rsidP="002F6445">
      <w:pPr>
        <w:jc w:val="both"/>
        <w:rPr>
          <w:rFonts w:asciiTheme="majorBidi" w:hAnsiTheme="majorBidi" w:cstheme="majorBidi"/>
          <w:sz w:val="24"/>
          <w:szCs w:val="24"/>
        </w:rPr>
      </w:pPr>
      <w:r w:rsidRPr="001B42FE">
        <w:rPr>
          <w:rFonts w:asciiTheme="majorBidi" w:hAnsiTheme="majorBidi" w:cstheme="majorBidi"/>
          <w:sz w:val="24"/>
          <w:szCs w:val="24"/>
        </w:rPr>
        <w:object w:dxaOrig="1740" w:dyaOrig="580" w14:anchorId="2EF09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28.5pt" o:ole="" fillcolor="window">
            <v:imagedata r:id="rId9" o:title=""/>
          </v:shape>
          <o:OLEObject Type="Embed" ProgID="Equation.3" ShapeID="_x0000_i1025" DrawAspect="Content" ObjectID="_1835938132" r:id="rId10"/>
        </w:object>
      </w:r>
      <w:r w:rsidR="002D2464" w:rsidRPr="001B42FE">
        <w:rPr>
          <w:rFonts w:asciiTheme="majorBidi" w:hAnsiTheme="majorBidi" w:cstheme="majorBidi"/>
          <w:sz w:val="24"/>
          <w:szCs w:val="24"/>
        </w:rPr>
        <w:tab/>
      </w:r>
      <w:r w:rsidR="00516678" w:rsidRPr="001B42FE">
        <w:rPr>
          <w:rFonts w:asciiTheme="majorBidi" w:hAnsiTheme="majorBidi" w:cstheme="majorBidi"/>
          <w:sz w:val="24"/>
          <w:szCs w:val="24"/>
        </w:rPr>
        <w:t xml:space="preserve">                                   </w:t>
      </w:r>
    </w:p>
    <w:p w14:paraId="22F6C0F8" w14:textId="77777777" w:rsidR="005D441F" w:rsidRPr="001B42FE" w:rsidRDefault="005D441F" w:rsidP="002F6445">
      <w:pPr>
        <w:jc w:val="both"/>
        <w:rPr>
          <w:rFonts w:asciiTheme="majorBidi" w:hAnsiTheme="majorBidi" w:cstheme="majorBidi"/>
          <w:sz w:val="24"/>
          <w:szCs w:val="24"/>
        </w:rPr>
      </w:pPr>
      <w:r w:rsidRPr="001B42FE">
        <w:rPr>
          <w:rFonts w:asciiTheme="majorBidi" w:hAnsiTheme="majorBidi" w:cstheme="majorBidi"/>
          <w:sz w:val="24"/>
          <w:szCs w:val="24"/>
        </w:rPr>
        <w:t>Other recommendations</w:t>
      </w:r>
    </w:p>
    <w:p w14:paraId="6F55BBB0" w14:textId="77777777" w:rsidR="00340639" w:rsidRPr="001B42FE" w:rsidRDefault="005D441F" w:rsidP="002F6445">
      <w:pPr>
        <w:jc w:val="both"/>
        <w:rPr>
          <w:rFonts w:asciiTheme="majorBidi" w:hAnsiTheme="majorBidi" w:cstheme="majorBidi"/>
          <w:sz w:val="24"/>
          <w:szCs w:val="24"/>
        </w:rPr>
      </w:pPr>
      <w:r w:rsidRPr="001B42FE">
        <w:rPr>
          <w:rFonts w:asciiTheme="majorBidi" w:hAnsiTheme="majorBidi" w:cstheme="majorBidi"/>
          <w:sz w:val="24"/>
          <w:szCs w:val="24"/>
        </w:rPr>
        <w:t>Equalize the length of your columns on the last page. If you are using Word, proceed as follows: Insert/Break/Continuous.</w:t>
      </w:r>
    </w:p>
    <w:p w14:paraId="2BC8F485" w14:textId="77777777" w:rsidR="00710B5F" w:rsidRPr="001B42FE" w:rsidRDefault="00710B5F" w:rsidP="002F6445">
      <w:pPr>
        <w:jc w:val="both"/>
        <w:rPr>
          <w:rFonts w:asciiTheme="majorBidi" w:hAnsiTheme="majorBidi" w:cstheme="majorBidi"/>
          <w:sz w:val="24"/>
          <w:szCs w:val="24"/>
        </w:rPr>
      </w:pPr>
    </w:p>
    <w:sdt>
      <w:sdtPr>
        <w:rPr>
          <w:rFonts w:asciiTheme="majorBidi" w:hAnsiTheme="majorBidi" w:cstheme="majorBidi"/>
        </w:rPr>
        <w:id w:val="268283754"/>
        <w:docPartObj>
          <w:docPartGallery w:val="Bibliographies"/>
          <w:docPartUnique/>
        </w:docPartObj>
      </w:sdtPr>
      <w:sdtEndPr>
        <w:rPr>
          <w:sz w:val="24"/>
          <w:szCs w:val="24"/>
        </w:rPr>
      </w:sdtEndPr>
      <w:sdtContent>
        <w:p w14:paraId="34AD28A9" w14:textId="14A7E4BD" w:rsidR="00722574" w:rsidRPr="00710B5F" w:rsidRDefault="00722574" w:rsidP="002F6445">
          <w:pPr>
            <w:jc w:val="both"/>
            <w:rPr>
              <w:rFonts w:asciiTheme="majorBidi" w:hAnsiTheme="majorBidi" w:cstheme="majorBidi"/>
              <w:b/>
              <w:bCs/>
              <w:sz w:val="24"/>
              <w:szCs w:val="24"/>
            </w:rPr>
          </w:pPr>
          <w:r w:rsidRPr="00710B5F">
            <w:rPr>
              <w:rFonts w:asciiTheme="majorBidi" w:hAnsiTheme="majorBidi" w:cstheme="majorBidi"/>
              <w:b/>
              <w:bCs/>
              <w:sz w:val="24"/>
              <w:szCs w:val="24"/>
            </w:rPr>
            <w:t>References</w:t>
          </w:r>
        </w:p>
        <w:sdt>
          <w:sdtPr>
            <w:rPr>
              <w:rFonts w:asciiTheme="majorBidi" w:hAnsiTheme="majorBidi" w:cstheme="majorBidi"/>
            </w:rPr>
            <w:id w:val="-1324737123"/>
            <w:bibliography/>
          </w:sdtPr>
          <w:sdtEndPr>
            <w:rPr>
              <w:sz w:val="24"/>
              <w:szCs w:val="24"/>
            </w:rPr>
          </w:sdtEndPr>
          <w:sdtContent>
            <w:p w14:paraId="64FA328A" w14:textId="77777777" w:rsidR="00710B5F" w:rsidRPr="001B42FE" w:rsidRDefault="00722574" w:rsidP="002F6445">
              <w:pPr>
                <w:pStyle w:val="Bibliography"/>
                <w:jc w:val="both"/>
                <w:rPr>
                  <w:noProof/>
                  <w:sz w:val="32"/>
                  <w:szCs w:val="32"/>
                </w:rPr>
              </w:pPr>
              <w:r w:rsidRPr="001B42FE">
                <w:rPr>
                  <w:rFonts w:asciiTheme="majorBidi" w:hAnsiTheme="majorBidi" w:cstheme="majorBidi"/>
                  <w:sz w:val="24"/>
                  <w:szCs w:val="24"/>
                </w:rPr>
                <w:fldChar w:fldCharType="begin"/>
              </w:r>
              <w:r w:rsidRPr="001B42FE">
                <w:rPr>
                  <w:rFonts w:asciiTheme="majorBidi" w:hAnsiTheme="majorBidi" w:cstheme="majorBidi"/>
                  <w:sz w:val="24"/>
                  <w:szCs w:val="24"/>
                </w:rPr>
                <w:instrText xml:space="preserve"> BIBLIOGRAPHY </w:instrText>
              </w:r>
              <w:r w:rsidRPr="001B42FE">
                <w:rPr>
                  <w:rFonts w:asciiTheme="majorBidi" w:hAnsiTheme="majorBidi" w:cstheme="majorBidi"/>
                  <w:sz w:val="24"/>
                  <w:szCs w:val="24"/>
                </w:rPr>
                <w:fldChar w:fldCharType="separate"/>
              </w:r>
              <w:r w:rsidR="00710B5F" w:rsidRPr="001B42FE">
                <w:rPr>
                  <w:noProof/>
                  <w:sz w:val="24"/>
                  <w:szCs w:val="24"/>
                </w:rPr>
                <w:t xml:space="preserve">1. </w:t>
              </w:r>
              <w:r w:rsidR="00710B5F" w:rsidRPr="001B42FE">
                <w:rPr>
                  <w:i/>
                  <w:iCs/>
                  <w:noProof/>
                  <w:sz w:val="24"/>
                  <w:szCs w:val="24"/>
                </w:rPr>
                <w:t xml:space="preserve">Optimization of a hospital room by means of CFD for more efficient ventilation. </w:t>
              </w:r>
              <w:r w:rsidR="00710B5F" w:rsidRPr="001B42FE">
                <w:rPr>
                  <w:b/>
                  <w:bCs/>
                  <w:noProof/>
                  <w:sz w:val="24"/>
                  <w:szCs w:val="24"/>
                </w:rPr>
                <w:t>Méndez, C.</w:t>
              </w:r>
              <w:r w:rsidR="00710B5F" w:rsidRPr="001B42FE">
                <w:rPr>
                  <w:noProof/>
                  <w:sz w:val="24"/>
                  <w:szCs w:val="24"/>
                </w:rPr>
                <w:t xml:space="preserve"> Issue 5, 2008, C. Méndez, J.F. San José, J.M. Villafruela, F. Castro, Vol. Volume 40, pp. 849-854.</w:t>
              </w:r>
            </w:p>
            <w:p w14:paraId="6D71C813" w14:textId="77777777" w:rsidR="00710B5F" w:rsidRPr="001B42FE" w:rsidRDefault="00710B5F" w:rsidP="002F6445">
              <w:pPr>
                <w:pStyle w:val="Bibliography"/>
                <w:jc w:val="both"/>
                <w:rPr>
                  <w:noProof/>
                  <w:sz w:val="24"/>
                  <w:szCs w:val="24"/>
                </w:rPr>
              </w:pPr>
              <w:r w:rsidRPr="001B42FE">
                <w:rPr>
                  <w:noProof/>
                  <w:sz w:val="24"/>
                  <w:szCs w:val="24"/>
                </w:rPr>
                <w:t xml:space="preserve">2. </w:t>
              </w:r>
              <w:r w:rsidRPr="001B42FE">
                <w:rPr>
                  <w:i/>
                  <w:iCs/>
                  <w:noProof/>
                  <w:sz w:val="24"/>
                  <w:szCs w:val="24"/>
                </w:rPr>
                <w:t xml:space="preserve">Numerical simulation of air age in dental offices. </w:t>
              </w:r>
              <w:r w:rsidRPr="001B42FE">
                <w:rPr>
                  <w:b/>
                  <w:bCs/>
                  <w:noProof/>
                  <w:sz w:val="24"/>
                  <w:szCs w:val="24"/>
                </w:rPr>
                <w:t>Nambu, E., Nozaki, K., Tsubokura, M. et al.</w:t>
              </w:r>
              <w:r w:rsidRPr="001B42FE">
                <w:rPr>
                  <w:noProof/>
                  <w:sz w:val="24"/>
                  <w:szCs w:val="24"/>
                </w:rPr>
                <w:t xml:space="preserve"> 2022, Scientific Reports.</w:t>
              </w:r>
            </w:p>
            <w:p w14:paraId="71FDAA37" w14:textId="09120DCB" w:rsidR="00722574" w:rsidRPr="001B42FE" w:rsidRDefault="00722574" w:rsidP="002F6445">
              <w:pPr>
                <w:jc w:val="both"/>
                <w:rPr>
                  <w:rFonts w:asciiTheme="majorBidi" w:hAnsiTheme="majorBidi" w:cstheme="majorBidi"/>
                  <w:sz w:val="24"/>
                  <w:szCs w:val="24"/>
                </w:rPr>
              </w:pPr>
              <w:r w:rsidRPr="001B42FE">
                <w:rPr>
                  <w:rFonts w:asciiTheme="majorBidi" w:hAnsiTheme="majorBidi" w:cstheme="majorBidi"/>
                  <w:sz w:val="24"/>
                  <w:szCs w:val="24"/>
                </w:rPr>
                <w:fldChar w:fldCharType="end"/>
              </w:r>
            </w:p>
          </w:sdtContent>
        </w:sdt>
      </w:sdtContent>
    </w:sdt>
    <w:p w14:paraId="6778E7F8" w14:textId="4198A12A" w:rsidR="00766F86" w:rsidRPr="00C1320A" w:rsidRDefault="00766F86" w:rsidP="002F6445">
      <w:pPr>
        <w:jc w:val="both"/>
        <w:rPr>
          <w:rFonts w:asciiTheme="majorBidi" w:hAnsiTheme="majorBidi" w:cstheme="majorBidi"/>
          <w:b/>
          <w:bCs/>
          <w:sz w:val="24"/>
          <w:szCs w:val="24"/>
        </w:rPr>
      </w:pPr>
      <w:r w:rsidRPr="00C1320A">
        <w:rPr>
          <w:rFonts w:asciiTheme="majorBidi" w:hAnsiTheme="majorBidi" w:cstheme="majorBidi"/>
          <w:b/>
          <w:bCs/>
          <w:sz w:val="24"/>
          <w:szCs w:val="24"/>
        </w:rPr>
        <w:t>Author Profile</w:t>
      </w:r>
    </w:p>
    <w:p w14:paraId="24680C28" w14:textId="37409167" w:rsidR="00766F86" w:rsidRPr="00710B5F" w:rsidRDefault="00C969BE" w:rsidP="00C1320A">
      <w:pPr>
        <w:jc w:val="center"/>
        <w:rPr>
          <w:rFonts w:asciiTheme="majorBidi" w:hAnsiTheme="majorBidi" w:cstheme="majorBidi"/>
        </w:rPr>
      </w:pPr>
      <w:r w:rsidRPr="00710B5F">
        <w:rPr>
          <w:rFonts w:asciiTheme="majorBidi" w:hAnsiTheme="majorBidi" w:cstheme="majorBidi"/>
          <w:noProof/>
        </w:rPr>
        <w:drawing>
          <wp:inline distT="0" distB="0" distL="0" distR="0" wp14:anchorId="50DCBC4F" wp14:editId="4316F3A2">
            <wp:extent cx="3220085" cy="1781175"/>
            <wp:effectExtent l="0" t="0" r="0" b="9525"/>
            <wp:docPr id="17383614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0085" cy="1781175"/>
                    </a:xfrm>
                    <a:prstGeom prst="rect">
                      <a:avLst/>
                    </a:prstGeom>
                    <a:noFill/>
                    <a:ln>
                      <a:noFill/>
                    </a:ln>
                  </pic:spPr>
                </pic:pic>
              </a:graphicData>
            </a:graphic>
          </wp:inline>
        </w:drawing>
      </w:r>
    </w:p>
    <w:p w14:paraId="2E7C800D" w14:textId="77777777" w:rsidR="002B6B13" w:rsidRPr="001B42FE" w:rsidRDefault="00FA085B" w:rsidP="00973CE3">
      <w:pPr>
        <w:jc w:val="both"/>
        <w:rPr>
          <w:rFonts w:asciiTheme="majorBidi" w:hAnsiTheme="majorBidi" w:cstheme="majorBidi"/>
          <w:sz w:val="24"/>
          <w:szCs w:val="24"/>
        </w:rPr>
      </w:pPr>
      <w:r w:rsidRPr="001B42FE">
        <w:rPr>
          <w:rFonts w:asciiTheme="majorBidi" w:hAnsiTheme="majorBidi" w:cstheme="majorBidi"/>
          <w:sz w:val="24"/>
          <w:szCs w:val="24"/>
        </w:rPr>
        <w:t>Taro Denshi</w:t>
      </w:r>
      <w:r w:rsidRPr="001B42FE">
        <w:rPr>
          <w:rFonts w:asciiTheme="majorBidi" w:hAnsiTheme="majorBidi" w:cstheme="majorBidi"/>
          <w:sz w:val="24"/>
          <w:szCs w:val="24"/>
        </w:rPr>
        <w:tab/>
        <w:t xml:space="preserve">received the B.S. and M.S. degrees in Electrical Engineering from Shibaura Institute of Technology in 1997 and 1999, respectively. During 1997-1999, he stayed in Communications Research Laboratory (CRL), Ministry of Posts and Telecommunications of Japan to study digital </w:t>
      </w:r>
      <w:r w:rsidR="001A3CFF" w:rsidRPr="001B42FE">
        <w:rPr>
          <w:rFonts w:asciiTheme="majorBidi" w:hAnsiTheme="majorBidi" w:cstheme="majorBidi"/>
          <w:sz w:val="24"/>
          <w:szCs w:val="24"/>
        </w:rPr>
        <w:t>beam forming</w:t>
      </w:r>
      <w:r w:rsidRPr="001B42FE">
        <w:rPr>
          <w:rFonts w:asciiTheme="majorBidi" w:hAnsiTheme="majorBidi" w:cstheme="majorBidi"/>
          <w:sz w:val="24"/>
          <w:szCs w:val="24"/>
        </w:rPr>
        <w:t xml:space="preserve"> antennas, mobile satellite</w:t>
      </w:r>
      <w:r w:rsidRPr="001B42FE">
        <w:rPr>
          <w:rFonts w:asciiTheme="majorBidi" w:eastAsia="Batang" w:hAnsiTheme="majorBidi" w:cstheme="majorBidi"/>
          <w:sz w:val="24"/>
          <w:szCs w:val="24"/>
        </w:rPr>
        <w:t xml:space="preserve"> </w:t>
      </w:r>
      <w:r w:rsidRPr="001B42FE">
        <w:rPr>
          <w:rFonts w:asciiTheme="majorBidi" w:hAnsiTheme="majorBidi" w:cstheme="majorBidi"/>
          <w:sz w:val="24"/>
          <w:szCs w:val="24"/>
        </w:rPr>
        <w:t>communication systems, and wireless access network using stratospheric platforms. He now with DDI Tokyo Pocket Telephone, Inc.</w:t>
      </w:r>
    </w:p>
    <w:sectPr w:rsidR="002B6B13" w:rsidRPr="001B42FE" w:rsidSect="001B42FE">
      <w:headerReference w:type="default" r:id="rId12"/>
      <w:footerReference w:type="default" r:id="rId13"/>
      <w:pgSz w:w="11907" w:h="16840" w:code="9"/>
      <w:pgMar w:top="1440" w:right="1440" w:bottom="1440" w:left="1440" w:header="144" w:footer="431" w:gutter="0"/>
      <w:pgBorders w:offsetFrom="page">
        <w:left w:val="single" w:sz="4" w:space="24" w:color="auto"/>
        <w:right w:val="single" w:sz="4" w:space="24" w:color="auto"/>
      </w:pgBorders>
      <w:cols w:space="28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7EAC" w14:textId="77777777" w:rsidR="007C7D81" w:rsidRDefault="007C7D81">
      <w:r>
        <w:separator/>
      </w:r>
    </w:p>
  </w:endnote>
  <w:endnote w:type="continuationSeparator" w:id="0">
    <w:p w14:paraId="73D94683" w14:textId="77777777" w:rsidR="007C7D81" w:rsidRDefault="007C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02F3" w14:textId="77777777" w:rsidR="00C214F5" w:rsidRPr="00710B5F" w:rsidRDefault="00C214F5" w:rsidP="00D93B05">
    <w:pPr>
      <w:tabs>
        <w:tab w:val="center" w:pos="4320"/>
        <w:tab w:val="right" w:pos="8640"/>
      </w:tabs>
      <w:jc w:val="right"/>
      <w:rPr>
        <w:rFonts w:asciiTheme="majorBidi" w:hAnsiTheme="majorBidi" w:cstheme="majorBidi"/>
        <w:b/>
        <w:sz w:val="24"/>
        <w:u w:color="000000"/>
      </w:rPr>
    </w:pPr>
    <w:r w:rsidRPr="00710B5F">
      <w:rPr>
        <w:rFonts w:asciiTheme="majorBidi" w:hAnsiTheme="majorBidi" w:cstheme="majorBidi"/>
        <w:b/>
        <w:sz w:val="24"/>
        <w:u w:color="000000"/>
      </w:rPr>
      <w:t xml:space="preserve">Volume </w:t>
    </w:r>
    <w:r w:rsidR="00D6642A" w:rsidRPr="00710B5F">
      <w:rPr>
        <w:rFonts w:asciiTheme="majorBidi" w:hAnsiTheme="majorBidi" w:cstheme="majorBidi"/>
        <w:b/>
        <w:sz w:val="24"/>
        <w:u w:color="000000"/>
      </w:rPr>
      <w:t>x</w:t>
    </w:r>
    <w:r w:rsidRPr="00710B5F">
      <w:rPr>
        <w:rFonts w:asciiTheme="majorBidi" w:hAnsiTheme="majorBidi" w:cstheme="majorBidi"/>
        <w:b/>
        <w:sz w:val="24"/>
        <w:u w:color="000000"/>
      </w:rPr>
      <w:t xml:space="preserve"> Issue x, Month 202</w:t>
    </w:r>
    <w:r w:rsidR="00D6642A" w:rsidRPr="00710B5F">
      <w:rPr>
        <w:rFonts w:asciiTheme="majorBidi" w:hAnsiTheme="majorBidi" w:cstheme="majorBidi"/>
        <w:b/>
        <w:sz w:val="24"/>
        <w:u w:color="000000"/>
      </w:rPr>
      <w:t>x</w:t>
    </w:r>
  </w:p>
  <w:p w14:paraId="403BE77D" w14:textId="77777777" w:rsidR="003522DE" w:rsidRPr="00710B5F" w:rsidRDefault="008D4B48" w:rsidP="00D93B05">
    <w:pPr>
      <w:tabs>
        <w:tab w:val="center" w:pos="4320"/>
        <w:tab w:val="center" w:pos="5067"/>
        <w:tab w:val="left" w:pos="8655"/>
      </w:tabs>
      <w:jc w:val="right"/>
      <w:rPr>
        <w:rFonts w:asciiTheme="majorBidi" w:hAnsiTheme="majorBidi" w:cstheme="majorBidi"/>
        <w:b/>
        <w:sz w:val="32"/>
        <w:u w:color="000000"/>
      </w:rPr>
    </w:pPr>
    <w:r w:rsidRPr="00710B5F">
      <w:rPr>
        <w:rFonts w:asciiTheme="majorBidi" w:hAnsiTheme="majorBidi" w:cstheme="majorBidi"/>
        <w:b/>
        <w:color w:val="4472C4"/>
        <w:sz w:val="22"/>
        <w:szCs w:val="22"/>
      </w:rPr>
      <w:t>www.ijbb.com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21EB" w14:textId="77777777" w:rsidR="007C7D81" w:rsidRDefault="007C7D81"/>
  </w:footnote>
  <w:footnote w:type="continuationSeparator" w:id="0">
    <w:p w14:paraId="486BC943" w14:textId="77777777" w:rsidR="007C7D81" w:rsidRDefault="007C7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1817" w14:textId="6FD65B96" w:rsidR="000E09B0" w:rsidRDefault="00E075A8" w:rsidP="00710B5F">
    <w:pPr>
      <w:tabs>
        <w:tab w:val="left" w:pos="240"/>
        <w:tab w:val="left" w:pos="2580"/>
        <w:tab w:val="left" w:pos="2985"/>
        <w:tab w:val="center" w:pos="4320"/>
        <w:tab w:val="center" w:pos="5068"/>
        <w:tab w:val="right" w:pos="8640"/>
      </w:tabs>
      <w:autoSpaceDE/>
      <w:autoSpaceDN/>
      <w:jc w:val="center"/>
      <w:rPr>
        <w:b/>
        <w:color w:val="000000"/>
        <w:sz w:val="24"/>
        <w:szCs w:val="24"/>
        <w:u w:color="000000"/>
        <w:lang w:eastAsia="en-IN"/>
      </w:rPr>
    </w:pPr>
    <w:r>
      <w:rPr>
        <w:b/>
        <w:noProof/>
        <w:color w:val="000000"/>
        <w:sz w:val="24"/>
        <w:szCs w:val="24"/>
        <w:u w:color="000000"/>
        <w:lang w:eastAsia="en-IN"/>
      </w:rPr>
      <mc:AlternateContent>
        <mc:Choice Requires="wps">
          <w:drawing>
            <wp:inline distT="0" distB="0" distL="0" distR="0" wp14:anchorId="6C9404F3" wp14:editId="3A2AD768">
              <wp:extent cx="3429000" cy="426720"/>
              <wp:effectExtent l="0" t="0" r="0" b="11430"/>
              <wp:docPr id="58545607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145511B" w14:textId="1BDE884D" w:rsidR="00AF5601" w:rsidRPr="00710B5F" w:rsidRDefault="00AF5601" w:rsidP="00710B5F">
                          <w:pPr>
                            <w:pStyle w:val="NoSpacing"/>
                            <w:jc w:val="center"/>
                            <w:rPr>
                              <w:rFonts w:ascii="Calisto MT" w:hAnsi="Calisto MT"/>
                              <w:b/>
                              <w:color w:val="4472C4"/>
                              <w:sz w:val="20"/>
                              <w:szCs w:val="20"/>
                            </w:rPr>
                          </w:pPr>
                          <w:r w:rsidRPr="00710B5F">
                            <w:rPr>
                              <w:rFonts w:ascii="Calisto MT" w:hAnsi="Calisto MT"/>
                              <w:b/>
                              <w:color w:val="4472C4"/>
                              <w:sz w:val="20"/>
                              <w:szCs w:val="20"/>
                            </w:rPr>
                            <w:t>International Journal of Biomodels and Biosimulations (IJBB)</w:t>
                          </w:r>
                          <w:r w:rsidR="00710B5F">
                            <w:rPr>
                              <w:rFonts w:ascii="Calisto MT" w:hAnsi="Calisto MT"/>
                              <w:b/>
                              <w:color w:val="4472C4"/>
                              <w:sz w:val="20"/>
                              <w:szCs w:val="20"/>
                            </w:rPr>
                            <w:t xml:space="preserve"> / </w:t>
                          </w:r>
                          <w:r w:rsidRPr="00710B5F">
                            <w:rPr>
                              <w:rFonts w:ascii="Calisto MT" w:hAnsi="Calisto MT"/>
                              <w:b/>
                              <w:color w:val="4472C4"/>
                              <w:sz w:val="20"/>
                              <w:szCs w:val="20"/>
                            </w:rPr>
                            <w:t>www.ijbb.com</w:t>
                          </w:r>
                        </w:p>
                        <w:p w14:paraId="6B456A66" w14:textId="77777777" w:rsidR="00AF5601" w:rsidRPr="00710B5F" w:rsidRDefault="00AF5601" w:rsidP="00710B5F">
                          <w:pPr>
                            <w:pStyle w:val="NoSpacing"/>
                            <w:spacing w:before="240"/>
                            <w:jc w:val="center"/>
                            <w:rPr>
                              <w:rFonts w:ascii="Calisto MT" w:hAnsi="Calisto MT"/>
                              <w:color w:val="4472C4"/>
                              <w:sz w:val="20"/>
                              <w:szCs w:val="20"/>
                            </w:rPr>
                          </w:pPr>
                        </w:p>
                      </w:txbxContent>
                    </wps:txbx>
                    <wps:bodyPr rot="0" vert="horz" wrap="square" lIns="137160" tIns="0" rIns="137160" bIns="0" anchor="t" anchorCtr="0" upright="1">
                      <a:noAutofit/>
                    </wps:bodyPr>
                  </wps:wsp>
                </a:graphicData>
              </a:graphic>
            </wp:inline>
          </w:drawing>
        </mc:Choice>
        <mc:Fallback>
          <w:pict>
            <v:rect w14:anchorId="6C9404F3" id="Rectangle 49" o:spid="_x0000_s1026" style="width:270pt;height: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" filled="f" stroked="f" strokeweight="1pt">
              <v:textbox inset="10.8pt,0,10.8pt,0">
                <w:txbxContent>
                  <w:p w14:paraId="5145511B" w14:textId="1BDE884D" w:rsidR="00AF5601" w:rsidRPr="00710B5F" w:rsidRDefault="00AF5601" w:rsidP="00710B5F">
                    <w:pPr>
                      <w:pStyle w:val="NoSpacing"/>
                      <w:jc w:val="center"/>
                      <w:rPr>
                        <w:rFonts w:ascii="Calisto MT" w:hAnsi="Calisto MT"/>
                        <w:b/>
                        <w:color w:val="4472C4"/>
                        <w:sz w:val="20"/>
                        <w:szCs w:val="20"/>
                      </w:rPr>
                    </w:pPr>
                    <w:r w:rsidRPr="00710B5F">
                      <w:rPr>
                        <w:rFonts w:ascii="Calisto MT" w:hAnsi="Calisto MT"/>
                        <w:b/>
                        <w:color w:val="4472C4"/>
                        <w:sz w:val="20"/>
                        <w:szCs w:val="20"/>
                      </w:rPr>
                      <w:t>International Journal of Biomodels and Biosimulations (IJBB)</w:t>
                    </w:r>
                    <w:r w:rsidR="00710B5F">
                      <w:rPr>
                        <w:rFonts w:ascii="Calisto MT" w:hAnsi="Calisto MT"/>
                        <w:b/>
                        <w:color w:val="4472C4"/>
                        <w:sz w:val="20"/>
                        <w:szCs w:val="20"/>
                      </w:rPr>
                      <w:t xml:space="preserve"> / </w:t>
                    </w:r>
                    <w:r w:rsidRPr="00710B5F">
                      <w:rPr>
                        <w:rFonts w:ascii="Calisto MT" w:hAnsi="Calisto MT"/>
                        <w:b/>
                        <w:color w:val="4472C4"/>
                        <w:sz w:val="20"/>
                        <w:szCs w:val="20"/>
                      </w:rPr>
                      <w:t>www.ijbb.com</w:t>
                    </w:r>
                  </w:p>
                  <w:p w14:paraId="6B456A66" w14:textId="77777777" w:rsidR="00AF5601" w:rsidRPr="00710B5F" w:rsidRDefault="00AF5601" w:rsidP="00710B5F">
                    <w:pPr>
                      <w:pStyle w:val="NoSpacing"/>
                      <w:spacing w:before="240"/>
                      <w:jc w:val="center"/>
                      <w:rPr>
                        <w:rFonts w:ascii="Calisto MT" w:hAnsi="Calisto MT"/>
                        <w:color w:val="4472C4"/>
                        <w:sz w:val="20"/>
                        <w:szCs w:val="20"/>
                      </w:rPr>
                    </w:pPr>
                  </w:p>
                </w:txbxContent>
              </v:textbox>
              <w10:anchorlock/>
            </v:rect>
          </w:pict>
        </mc:Fallback>
      </mc:AlternateContent>
    </w:r>
    <w:r>
      <w:rPr>
        <w:b/>
        <w:noProof/>
        <w:color w:val="000000"/>
        <w:sz w:val="24"/>
        <w:szCs w:val="24"/>
        <w:u w:color="000000"/>
        <w:lang w:eastAsia="en-IN"/>
      </w:rPr>
      <w:drawing>
        <wp:inline distT="0" distB="0" distL="0" distR="0" wp14:anchorId="11FC8A3B" wp14:editId="5F92E83C">
          <wp:extent cx="2059305" cy="5486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548640"/>
                  </a:xfrm>
                  <a:prstGeom prst="rect">
                    <a:avLst/>
                  </a:prstGeom>
                  <a:noFill/>
                  <a:ln>
                    <a:noFill/>
                  </a:ln>
                </pic:spPr>
              </pic:pic>
            </a:graphicData>
          </a:graphic>
        </wp:inline>
      </w:drawing>
    </w:r>
  </w:p>
  <w:p w14:paraId="569554FD" w14:textId="26284DC1" w:rsidR="002F6445" w:rsidRDefault="002F6445">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2E085744"/>
    <w:lvl w:ilvl="0">
      <w:start w:val="1"/>
      <w:numFmt w:val="upperRoman"/>
      <w:pStyle w:val="Heading1"/>
      <w:lvlText w:val="%1."/>
      <w:legacy w:legacy="1" w:legacySpace="144" w:legacyIndent="144"/>
      <w:lvlJc w:val="left"/>
      <w:rPr>
        <w:rFonts w:cs="Times New Roman"/>
      </w:rPr>
    </w:lvl>
    <w:lvl w:ilvl="1">
      <w:start w:val="1"/>
      <w:numFmt w:val="upperLetter"/>
      <w:pStyle w:val="Heading2"/>
      <w:lvlText w:val="%2."/>
      <w:legacy w:legacy="1" w:legacySpace="144" w:legacyIndent="144"/>
      <w:lvlJc w:val="left"/>
      <w:rPr>
        <w:rFonts w:cs="Times New Roman"/>
      </w:rPr>
    </w:lvl>
    <w:lvl w:ilvl="2">
      <w:start w:val="1"/>
      <w:numFmt w:val="decimal"/>
      <w:pStyle w:val="Heading3"/>
      <w:lvlText w:val="%3)"/>
      <w:legacy w:legacy="1" w:legacySpace="144" w:legacyIndent="144"/>
      <w:lvlJc w:val="left"/>
      <w:rPr>
        <w:rFonts w:cs="Times New Roman"/>
      </w:rPr>
    </w:lvl>
    <w:lvl w:ilvl="3">
      <w:start w:val="1"/>
      <w:numFmt w:val="lowerLetter"/>
      <w:pStyle w:val="Heading4"/>
      <w:lvlText w:val="%4)"/>
      <w:legacy w:legacy="1" w:legacySpace="0" w:legacyIndent="720"/>
      <w:lvlJc w:val="left"/>
      <w:pPr>
        <w:ind w:left="6256" w:hanging="720"/>
      </w:pPr>
      <w:rPr>
        <w:rFonts w:cs="Times New Roman"/>
      </w:rPr>
    </w:lvl>
    <w:lvl w:ilvl="4">
      <w:start w:val="1"/>
      <w:numFmt w:val="decimal"/>
      <w:pStyle w:val="Heading5"/>
      <w:lvlText w:val="(%5)"/>
      <w:legacy w:legacy="1" w:legacySpace="0" w:legacyIndent="720"/>
      <w:lvlJc w:val="left"/>
      <w:pPr>
        <w:ind w:left="6976" w:hanging="720"/>
      </w:pPr>
      <w:rPr>
        <w:rFonts w:cs="Times New Roman"/>
      </w:rPr>
    </w:lvl>
    <w:lvl w:ilvl="5">
      <w:start w:val="1"/>
      <w:numFmt w:val="lowerLetter"/>
      <w:pStyle w:val="Heading6"/>
      <w:lvlText w:val="(%6)"/>
      <w:legacy w:legacy="1" w:legacySpace="0" w:legacyIndent="720"/>
      <w:lvlJc w:val="left"/>
      <w:pPr>
        <w:ind w:left="7696" w:hanging="720"/>
      </w:pPr>
      <w:rPr>
        <w:rFonts w:cs="Times New Roman"/>
      </w:rPr>
    </w:lvl>
    <w:lvl w:ilvl="6">
      <w:start w:val="1"/>
      <w:numFmt w:val="lowerRoman"/>
      <w:pStyle w:val="Heading7"/>
      <w:lvlText w:val="(%7)"/>
      <w:legacy w:legacy="1" w:legacySpace="0" w:legacyIndent="720"/>
      <w:lvlJc w:val="left"/>
      <w:pPr>
        <w:ind w:left="8416" w:hanging="720"/>
      </w:pPr>
      <w:rPr>
        <w:rFonts w:cs="Times New Roman"/>
      </w:rPr>
    </w:lvl>
    <w:lvl w:ilvl="7">
      <w:start w:val="1"/>
      <w:numFmt w:val="lowerLetter"/>
      <w:pStyle w:val="Heading8"/>
      <w:lvlText w:val="(%8)"/>
      <w:legacy w:legacy="1" w:legacySpace="0" w:legacyIndent="720"/>
      <w:lvlJc w:val="left"/>
      <w:pPr>
        <w:ind w:left="9136" w:hanging="720"/>
      </w:pPr>
      <w:rPr>
        <w:rFonts w:cs="Times New Roman"/>
      </w:rPr>
    </w:lvl>
    <w:lvl w:ilvl="8">
      <w:start w:val="1"/>
      <w:numFmt w:val="lowerRoman"/>
      <w:pStyle w:val="Heading9"/>
      <w:lvlText w:val="(%9)"/>
      <w:legacy w:legacy="1" w:legacySpace="0" w:legacyIndent="720"/>
      <w:lvlJc w:val="left"/>
      <w:pPr>
        <w:ind w:left="9856" w:hanging="720"/>
      </w:pPr>
      <w:rPr>
        <w:rFonts w:cs="Times New Roman"/>
      </w:rPr>
    </w:lvl>
  </w:abstractNum>
  <w:abstractNum w:abstractNumId="1" w15:restartNumberingAfterBreak="0">
    <w:nsid w:val="2A745078"/>
    <w:multiLevelType w:val="hybridMultilevel"/>
    <w:tmpl w:val="B8B236FE"/>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3" w15:restartNumberingAfterBreak="0">
    <w:nsid w:val="3D0071CD"/>
    <w:multiLevelType w:val="hybridMultilevel"/>
    <w:tmpl w:val="EA9025C0"/>
    <w:lvl w:ilvl="0" w:tplc="0409000F">
      <w:start w:val="1"/>
      <w:numFmt w:val="decimal"/>
      <w:lvlText w:val="%1."/>
      <w:lvlJc w:val="left"/>
      <w:pPr>
        <w:tabs>
          <w:tab w:val="num" w:pos="360"/>
        </w:tabs>
        <w:ind w:left="360" w:hanging="360"/>
      </w:pPr>
      <w:rPr>
        <w:rFonts w:cs="Times New Roman" w:hint="default"/>
      </w:rPr>
    </w:lvl>
    <w:lvl w:ilvl="1" w:tplc="5EB6DFB2">
      <w:start w:val="2"/>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C8FAC39E">
      <w:start w:val="1"/>
      <w:numFmt w:val="upperLetter"/>
      <w:lvlText w:val="%4."/>
      <w:lvlJc w:val="left"/>
      <w:pPr>
        <w:tabs>
          <w:tab w:val="num" w:pos="2520"/>
        </w:tabs>
        <w:ind w:left="2520" w:hanging="360"/>
      </w:pPr>
      <w:rPr>
        <w:rFonts w:cs="Times New Roman" w:hint="default"/>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5" w15:restartNumberingAfterBreak="0">
    <w:nsid w:val="50B4564B"/>
    <w:multiLevelType w:val="multilevel"/>
    <w:tmpl w:val="80F0E214"/>
    <w:lvl w:ilvl="0">
      <w:start w:val="3"/>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654"/>
        </w:tabs>
        <w:ind w:left="654" w:hanging="465"/>
      </w:pPr>
      <w:rPr>
        <w:rFonts w:cs="Times New Roman" w:hint="default"/>
      </w:rPr>
    </w:lvl>
    <w:lvl w:ilvl="2">
      <w:start w:val="1"/>
      <w:numFmt w:val="decimal"/>
      <w:lvlText w:val="%1.%2.%3"/>
      <w:lvlJc w:val="left"/>
      <w:pPr>
        <w:tabs>
          <w:tab w:val="num" w:pos="1098"/>
        </w:tabs>
        <w:ind w:left="1098" w:hanging="720"/>
      </w:pPr>
      <w:rPr>
        <w:rFonts w:cs="Times New Roman" w:hint="default"/>
      </w:rPr>
    </w:lvl>
    <w:lvl w:ilvl="3">
      <w:start w:val="1"/>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1476"/>
        </w:tabs>
        <w:ind w:left="1476" w:hanging="720"/>
      </w:pPr>
      <w:rPr>
        <w:rFonts w:cs="Times New Roman" w:hint="default"/>
      </w:rPr>
    </w:lvl>
    <w:lvl w:ilvl="5">
      <w:start w:val="1"/>
      <w:numFmt w:val="decimal"/>
      <w:lvlText w:val="%1.%2.%3.%4.%5.%6"/>
      <w:lvlJc w:val="left"/>
      <w:pPr>
        <w:tabs>
          <w:tab w:val="num" w:pos="2025"/>
        </w:tabs>
        <w:ind w:left="2025" w:hanging="1080"/>
      </w:pPr>
      <w:rPr>
        <w:rFonts w:cs="Times New Roman" w:hint="default"/>
      </w:rPr>
    </w:lvl>
    <w:lvl w:ilvl="6">
      <w:start w:val="1"/>
      <w:numFmt w:val="decimal"/>
      <w:lvlText w:val="%1.%2.%3.%4.%5.%6.%7"/>
      <w:lvlJc w:val="left"/>
      <w:pPr>
        <w:tabs>
          <w:tab w:val="num" w:pos="2214"/>
        </w:tabs>
        <w:ind w:left="2214" w:hanging="1080"/>
      </w:pPr>
      <w:rPr>
        <w:rFonts w:cs="Times New Roman" w:hint="default"/>
      </w:rPr>
    </w:lvl>
    <w:lvl w:ilvl="7">
      <w:start w:val="1"/>
      <w:numFmt w:val="decimal"/>
      <w:lvlText w:val="%1.%2.%3.%4.%5.%6.%7.%8"/>
      <w:lvlJc w:val="left"/>
      <w:pPr>
        <w:tabs>
          <w:tab w:val="num" w:pos="2763"/>
        </w:tabs>
        <w:ind w:left="2763" w:hanging="1440"/>
      </w:pPr>
      <w:rPr>
        <w:rFonts w:cs="Times New Roman" w:hint="default"/>
      </w:rPr>
    </w:lvl>
    <w:lvl w:ilvl="8">
      <w:start w:val="1"/>
      <w:numFmt w:val="decimal"/>
      <w:lvlText w:val="%1.%2.%3.%4.%5.%6.%7.%8.%9"/>
      <w:lvlJc w:val="left"/>
      <w:pPr>
        <w:tabs>
          <w:tab w:val="num" w:pos="2952"/>
        </w:tabs>
        <w:ind w:left="2952" w:hanging="1440"/>
      </w:pPr>
      <w:rPr>
        <w:rFonts w:cs="Times New Roman" w:hint="default"/>
      </w:rPr>
    </w:lvl>
  </w:abstractNum>
  <w:abstractNum w:abstractNumId="6" w15:restartNumberingAfterBreak="0">
    <w:nsid w:val="76143348"/>
    <w:multiLevelType w:val="hybridMultilevel"/>
    <w:tmpl w:val="FF260EA4"/>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2D53F0"/>
    <w:multiLevelType w:val="hybridMultilevel"/>
    <w:tmpl w:val="C7A0CC96"/>
    <w:lvl w:ilvl="0" w:tplc="45D693D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661666384">
    <w:abstractNumId w:val="0"/>
  </w:num>
  <w:num w:numId="2" w16cid:durableId="1638949763">
    <w:abstractNumId w:val="2"/>
  </w:num>
  <w:num w:numId="3" w16cid:durableId="1538424287">
    <w:abstractNumId w:val="6"/>
  </w:num>
  <w:num w:numId="4" w16cid:durableId="597565662">
    <w:abstractNumId w:val="1"/>
  </w:num>
  <w:num w:numId="5" w16cid:durableId="763232875">
    <w:abstractNumId w:val="7"/>
  </w:num>
  <w:num w:numId="6" w16cid:durableId="10529">
    <w:abstractNumId w:val="4"/>
  </w:num>
  <w:num w:numId="7" w16cid:durableId="583881910">
    <w:abstractNumId w:val="3"/>
  </w:num>
  <w:num w:numId="8" w16cid:durableId="376512761">
    <w:abstractNumId w:val="5"/>
  </w:num>
  <w:num w:numId="9" w16cid:durableId="90198148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MjUxNDIxN7GwNDJT0lEKTi0uzszPAykwqQUAfAJRoywAAAA="/>
  </w:docVars>
  <w:rsids>
    <w:rsidRoot w:val="0056403D"/>
    <w:rsid w:val="00004AFA"/>
    <w:rsid w:val="00005265"/>
    <w:rsid w:val="00027E97"/>
    <w:rsid w:val="00035B8E"/>
    <w:rsid w:val="00044122"/>
    <w:rsid w:val="00051F98"/>
    <w:rsid w:val="00055E64"/>
    <w:rsid w:val="00067A0B"/>
    <w:rsid w:val="000702EA"/>
    <w:rsid w:val="00073ADE"/>
    <w:rsid w:val="0008090F"/>
    <w:rsid w:val="00080DFE"/>
    <w:rsid w:val="00082164"/>
    <w:rsid w:val="00083183"/>
    <w:rsid w:val="000848A1"/>
    <w:rsid w:val="00087D62"/>
    <w:rsid w:val="00094B61"/>
    <w:rsid w:val="0009597D"/>
    <w:rsid w:val="000A0336"/>
    <w:rsid w:val="000B02D3"/>
    <w:rsid w:val="000B1C94"/>
    <w:rsid w:val="000C32BC"/>
    <w:rsid w:val="000C7D20"/>
    <w:rsid w:val="000D01F5"/>
    <w:rsid w:val="000D1661"/>
    <w:rsid w:val="000D1F3A"/>
    <w:rsid w:val="000D5253"/>
    <w:rsid w:val="000D559E"/>
    <w:rsid w:val="000E09B0"/>
    <w:rsid w:val="000F4492"/>
    <w:rsid w:val="000F44BF"/>
    <w:rsid w:val="00100721"/>
    <w:rsid w:val="00103950"/>
    <w:rsid w:val="00107B34"/>
    <w:rsid w:val="001129EF"/>
    <w:rsid w:val="00116384"/>
    <w:rsid w:val="00132586"/>
    <w:rsid w:val="00133472"/>
    <w:rsid w:val="00144682"/>
    <w:rsid w:val="0015186C"/>
    <w:rsid w:val="00153548"/>
    <w:rsid w:val="00155AF8"/>
    <w:rsid w:val="00161A1D"/>
    <w:rsid w:val="001647C6"/>
    <w:rsid w:val="001673F7"/>
    <w:rsid w:val="00174E04"/>
    <w:rsid w:val="001861C1"/>
    <w:rsid w:val="001961F1"/>
    <w:rsid w:val="001969A0"/>
    <w:rsid w:val="001A3CFF"/>
    <w:rsid w:val="001B1D25"/>
    <w:rsid w:val="001B42FE"/>
    <w:rsid w:val="001C092B"/>
    <w:rsid w:val="001C5E4A"/>
    <w:rsid w:val="001D37BD"/>
    <w:rsid w:val="001E5028"/>
    <w:rsid w:val="001F7A74"/>
    <w:rsid w:val="00206B02"/>
    <w:rsid w:val="00206B94"/>
    <w:rsid w:val="002154D3"/>
    <w:rsid w:val="0022584F"/>
    <w:rsid w:val="0022759C"/>
    <w:rsid w:val="00227C37"/>
    <w:rsid w:val="00227CD9"/>
    <w:rsid w:val="002314B2"/>
    <w:rsid w:val="0024234C"/>
    <w:rsid w:val="00242A5F"/>
    <w:rsid w:val="002437FC"/>
    <w:rsid w:val="00245C8F"/>
    <w:rsid w:val="0026136C"/>
    <w:rsid w:val="00267B72"/>
    <w:rsid w:val="0027093C"/>
    <w:rsid w:val="00280BB0"/>
    <w:rsid w:val="00287160"/>
    <w:rsid w:val="00292EF3"/>
    <w:rsid w:val="00296720"/>
    <w:rsid w:val="00296ED6"/>
    <w:rsid w:val="002A50FC"/>
    <w:rsid w:val="002A6D56"/>
    <w:rsid w:val="002A6E18"/>
    <w:rsid w:val="002A7C1F"/>
    <w:rsid w:val="002B45D0"/>
    <w:rsid w:val="002B6B13"/>
    <w:rsid w:val="002C2EB0"/>
    <w:rsid w:val="002C51FC"/>
    <w:rsid w:val="002D2464"/>
    <w:rsid w:val="002D3FD5"/>
    <w:rsid w:val="002E24C9"/>
    <w:rsid w:val="002E3D6B"/>
    <w:rsid w:val="002F35CC"/>
    <w:rsid w:val="002F4049"/>
    <w:rsid w:val="002F61AB"/>
    <w:rsid w:val="002F6445"/>
    <w:rsid w:val="002F6E16"/>
    <w:rsid w:val="0030290F"/>
    <w:rsid w:val="0030376B"/>
    <w:rsid w:val="00303B37"/>
    <w:rsid w:val="0030427D"/>
    <w:rsid w:val="00305E35"/>
    <w:rsid w:val="00312276"/>
    <w:rsid w:val="00321030"/>
    <w:rsid w:val="00326CAF"/>
    <w:rsid w:val="003349E3"/>
    <w:rsid w:val="00334B62"/>
    <w:rsid w:val="00340639"/>
    <w:rsid w:val="00344416"/>
    <w:rsid w:val="00346BFA"/>
    <w:rsid w:val="003522DE"/>
    <w:rsid w:val="00361135"/>
    <w:rsid w:val="0036656C"/>
    <w:rsid w:val="003719EC"/>
    <w:rsid w:val="00377B3E"/>
    <w:rsid w:val="0038512C"/>
    <w:rsid w:val="00386E0A"/>
    <w:rsid w:val="003901DE"/>
    <w:rsid w:val="00392759"/>
    <w:rsid w:val="00394A73"/>
    <w:rsid w:val="003B2D58"/>
    <w:rsid w:val="003B4006"/>
    <w:rsid w:val="003C0718"/>
    <w:rsid w:val="003C28D3"/>
    <w:rsid w:val="003C5B07"/>
    <w:rsid w:val="003D2EF0"/>
    <w:rsid w:val="003E48CA"/>
    <w:rsid w:val="003E76B9"/>
    <w:rsid w:val="003F210C"/>
    <w:rsid w:val="003F219C"/>
    <w:rsid w:val="00412C79"/>
    <w:rsid w:val="004324F6"/>
    <w:rsid w:val="004329C1"/>
    <w:rsid w:val="004338CB"/>
    <w:rsid w:val="00433EEE"/>
    <w:rsid w:val="00434A1A"/>
    <w:rsid w:val="00450193"/>
    <w:rsid w:val="00455AB6"/>
    <w:rsid w:val="00455F5E"/>
    <w:rsid w:val="004617D5"/>
    <w:rsid w:val="00462BDF"/>
    <w:rsid w:val="00466837"/>
    <w:rsid w:val="00471C4C"/>
    <w:rsid w:val="00480B84"/>
    <w:rsid w:val="00485387"/>
    <w:rsid w:val="004945B9"/>
    <w:rsid w:val="004946FB"/>
    <w:rsid w:val="004963F0"/>
    <w:rsid w:val="0049787F"/>
    <w:rsid w:val="004A3460"/>
    <w:rsid w:val="004A7B7F"/>
    <w:rsid w:val="004A7D90"/>
    <w:rsid w:val="004B0F69"/>
    <w:rsid w:val="004B22EF"/>
    <w:rsid w:val="004B5D6A"/>
    <w:rsid w:val="004C13E9"/>
    <w:rsid w:val="004C631D"/>
    <w:rsid w:val="004D0614"/>
    <w:rsid w:val="004D16A9"/>
    <w:rsid w:val="004D31D5"/>
    <w:rsid w:val="004D32CE"/>
    <w:rsid w:val="004D5CC8"/>
    <w:rsid w:val="004D78F1"/>
    <w:rsid w:val="004E0481"/>
    <w:rsid w:val="004E106D"/>
    <w:rsid w:val="004F750C"/>
    <w:rsid w:val="0051382D"/>
    <w:rsid w:val="005165AA"/>
    <w:rsid w:val="00516678"/>
    <w:rsid w:val="00524F0A"/>
    <w:rsid w:val="00526E59"/>
    <w:rsid w:val="00527A22"/>
    <w:rsid w:val="0053102D"/>
    <w:rsid w:val="005346F1"/>
    <w:rsid w:val="005409D3"/>
    <w:rsid w:val="00544284"/>
    <w:rsid w:val="0054474C"/>
    <w:rsid w:val="0056403D"/>
    <w:rsid w:val="0056549A"/>
    <w:rsid w:val="00567DF7"/>
    <w:rsid w:val="005700E8"/>
    <w:rsid w:val="0057243F"/>
    <w:rsid w:val="00572555"/>
    <w:rsid w:val="00572E0B"/>
    <w:rsid w:val="005747A1"/>
    <w:rsid w:val="00587AA3"/>
    <w:rsid w:val="005976D0"/>
    <w:rsid w:val="005A68CD"/>
    <w:rsid w:val="005B72C1"/>
    <w:rsid w:val="005C13A7"/>
    <w:rsid w:val="005D0E63"/>
    <w:rsid w:val="005D27FC"/>
    <w:rsid w:val="005D2B5A"/>
    <w:rsid w:val="005D441F"/>
    <w:rsid w:val="005D7F7B"/>
    <w:rsid w:val="005F6075"/>
    <w:rsid w:val="005F6B7B"/>
    <w:rsid w:val="00600E0D"/>
    <w:rsid w:val="006032A5"/>
    <w:rsid w:val="00603789"/>
    <w:rsid w:val="00605138"/>
    <w:rsid w:val="00611F00"/>
    <w:rsid w:val="00621C1D"/>
    <w:rsid w:val="00625EAD"/>
    <w:rsid w:val="0062766A"/>
    <w:rsid w:val="0063174A"/>
    <w:rsid w:val="0063729A"/>
    <w:rsid w:val="0064520E"/>
    <w:rsid w:val="00653167"/>
    <w:rsid w:val="00653EE1"/>
    <w:rsid w:val="006576EF"/>
    <w:rsid w:val="0066346A"/>
    <w:rsid w:val="00663688"/>
    <w:rsid w:val="00666E8A"/>
    <w:rsid w:val="00673B82"/>
    <w:rsid w:val="006753E2"/>
    <w:rsid w:val="00677423"/>
    <w:rsid w:val="00685B10"/>
    <w:rsid w:val="00690D18"/>
    <w:rsid w:val="00695E7E"/>
    <w:rsid w:val="00696FCF"/>
    <w:rsid w:val="006A24AC"/>
    <w:rsid w:val="006A5B28"/>
    <w:rsid w:val="006A6034"/>
    <w:rsid w:val="006B4B32"/>
    <w:rsid w:val="006D2676"/>
    <w:rsid w:val="006D6B2C"/>
    <w:rsid w:val="006E73FF"/>
    <w:rsid w:val="006E7C00"/>
    <w:rsid w:val="006F4183"/>
    <w:rsid w:val="006F5BCB"/>
    <w:rsid w:val="006F7F82"/>
    <w:rsid w:val="00703B83"/>
    <w:rsid w:val="00704D55"/>
    <w:rsid w:val="00705F3B"/>
    <w:rsid w:val="00706249"/>
    <w:rsid w:val="00707800"/>
    <w:rsid w:val="00710B5F"/>
    <w:rsid w:val="00710D4A"/>
    <w:rsid w:val="00711DE6"/>
    <w:rsid w:val="007132C3"/>
    <w:rsid w:val="00713AD4"/>
    <w:rsid w:val="00715A7E"/>
    <w:rsid w:val="00715A9F"/>
    <w:rsid w:val="00716AA9"/>
    <w:rsid w:val="00722574"/>
    <w:rsid w:val="00725DB4"/>
    <w:rsid w:val="00742243"/>
    <w:rsid w:val="0074284B"/>
    <w:rsid w:val="00742BAE"/>
    <w:rsid w:val="007510BE"/>
    <w:rsid w:val="0075474E"/>
    <w:rsid w:val="00761CC8"/>
    <w:rsid w:val="007623EB"/>
    <w:rsid w:val="00766F86"/>
    <w:rsid w:val="00770714"/>
    <w:rsid w:val="007774BC"/>
    <w:rsid w:val="0078346A"/>
    <w:rsid w:val="00792E71"/>
    <w:rsid w:val="00793766"/>
    <w:rsid w:val="00797210"/>
    <w:rsid w:val="007A147C"/>
    <w:rsid w:val="007A294C"/>
    <w:rsid w:val="007B5CF3"/>
    <w:rsid w:val="007C03E7"/>
    <w:rsid w:val="007C27FA"/>
    <w:rsid w:val="007C2FDF"/>
    <w:rsid w:val="007C4F9E"/>
    <w:rsid w:val="007C7D81"/>
    <w:rsid w:val="007D322E"/>
    <w:rsid w:val="007E6063"/>
    <w:rsid w:val="007F6227"/>
    <w:rsid w:val="00810E85"/>
    <w:rsid w:val="00812197"/>
    <w:rsid w:val="008149D2"/>
    <w:rsid w:val="008171AC"/>
    <w:rsid w:val="00824E1D"/>
    <w:rsid w:val="00824E5D"/>
    <w:rsid w:val="0082637C"/>
    <w:rsid w:val="008264B5"/>
    <w:rsid w:val="00827AC6"/>
    <w:rsid w:val="00827EE6"/>
    <w:rsid w:val="00830993"/>
    <w:rsid w:val="00832F6A"/>
    <w:rsid w:val="0085281D"/>
    <w:rsid w:val="0086006E"/>
    <w:rsid w:val="00861926"/>
    <w:rsid w:val="008664E2"/>
    <w:rsid w:val="00880368"/>
    <w:rsid w:val="008A198F"/>
    <w:rsid w:val="008A1FE9"/>
    <w:rsid w:val="008B2887"/>
    <w:rsid w:val="008B44D4"/>
    <w:rsid w:val="008D0668"/>
    <w:rsid w:val="008D4B48"/>
    <w:rsid w:val="008E1082"/>
    <w:rsid w:val="008F1069"/>
    <w:rsid w:val="008F17DF"/>
    <w:rsid w:val="008F19B8"/>
    <w:rsid w:val="008F251D"/>
    <w:rsid w:val="008F7980"/>
    <w:rsid w:val="00905161"/>
    <w:rsid w:val="00905264"/>
    <w:rsid w:val="009136C0"/>
    <w:rsid w:val="00920BCB"/>
    <w:rsid w:val="00932953"/>
    <w:rsid w:val="00945DC1"/>
    <w:rsid w:val="00957284"/>
    <w:rsid w:val="00970F42"/>
    <w:rsid w:val="00973CE3"/>
    <w:rsid w:val="009866C6"/>
    <w:rsid w:val="0099405C"/>
    <w:rsid w:val="009A36F9"/>
    <w:rsid w:val="009C523D"/>
    <w:rsid w:val="009C7128"/>
    <w:rsid w:val="009D25CD"/>
    <w:rsid w:val="009E3792"/>
    <w:rsid w:val="009F4ECC"/>
    <w:rsid w:val="00A03356"/>
    <w:rsid w:val="00A06EEE"/>
    <w:rsid w:val="00A07510"/>
    <w:rsid w:val="00A12DF0"/>
    <w:rsid w:val="00A15AA1"/>
    <w:rsid w:val="00A15E89"/>
    <w:rsid w:val="00A219A2"/>
    <w:rsid w:val="00A379D7"/>
    <w:rsid w:val="00A4451E"/>
    <w:rsid w:val="00A45514"/>
    <w:rsid w:val="00A47E81"/>
    <w:rsid w:val="00A516CE"/>
    <w:rsid w:val="00A5793D"/>
    <w:rsid w:val="00A61BF2"/>
    <w:rsid w:val="00A70224"/>
    <w:rsid w:val="00A70DF9"/>
    <w:rsid w:val="00A75A6D"/>
    <w:rsid w:val="00A80563"/>
    <w:rsid w:val="00A81512"/>
    <w:rsid w:val="00A8390B"/>
    <w:rsid w:val="00A83C8C"/>
    <w:rsid w:val="00AA2BAD"/>
    <w:rsid w:val="00AA57B5"/>
    <w:rsid w:val="00AA5D8D"/>
    <w:rsid w:val="00AB5E02"/>
    <w:rsid w:val="00AC2B74"/>
    <w:rsid w:val="00AC76F5"/>
    <w:rsid w:val="00AC79E6"/>
    <w:rsid w:val="00AD40BE"/>
    <w:rsid w:val="00AD4F5C"/>
    <w:rsid w:val="00AE2804"/>
    <w:rsid w:val="00AE4506"/>
    <w:rsid w:val="00AE6022"/>
    <w:rsid w:val="00AF5601"/>
    <w:rsid w:val="00B06165"/>
    <w:rsid w:val="00B13B86"/>
    <w:rsid w:val="00B142FF"/>
    <w:rsid w:val="00B16637"/>
    <w:rsid w:val="00B25055"/>
    <w:rsid w:val="00B319AF"/>
    <w:rsid w:val="00B52D35"/>
    <w:rsid w:val="00B53AA9"/>
    <w:rsid w:val="00B57C1B"/>
    <w:rsid w:val="00B64226"/>
    <w:rsid w:val="00B64970"/>
    <w:rsid w:val="00B64AD0"/>
    <w:rsid w:val="00B65840"/>
    <w:rsid w:val="00B67B9A"/>
    <w:rsid w:val="00B70FF7"/>
    <w:rsid w:val="00B7157A"/>
    <w:rsid w:val="00B75A83"/>
    <w:rsid w:val="00B80A32"/>
    <w:rsid w:val="00BA3707"/>
    <w:rsid w:val="00BA415A"/>
    <w:rsid w:val="00BB0452"/>
    <w:rsid w:val="00BB40CA"/>
    <w:rsid w:val="00BB6975"/>
    <w:rsid w:val="00BB6A99"/>
    <w:rsid w:val="00BC0790"/>
    <w:rsid w:val="00BC08E5"/>
    <w:rsid w:val="00BE1B78"/>
    <w:rsid w:val="00BE20C4"/>
    <w:rsid w:val="00BE7077"/>
    <w:rsid w:val="00BF0985"/>
    <w:rsid w:val="00BF1D9D"/>
    <w:rsid w:val="00BF4C1C"/>
    <w:rsid w:val="00BF6CC6"/>
    <w:rsid w:val="00C01E78"/>
    <w:rsid w:val="00C033E8"/>
    <w:rsid w:val="00C0361B"/>
    <w:rsid w:val="00C11EF3"/>
    <w:rsid w:val="00C12060"/>
    <w:rsid w:val="00C1320A"/>
    <w:rsid w:val="00C214F5"/>
    <w:rsid w:val="00C34F36"/>
    <w:rsid w:val="00C46725"/>
    <w:rsid w:val="00C51514"/>
    <w:rsid w:val="00C5377D"/>
    <w:rsid w:val="00C70284"/>
    <w:rsid w:val="00C72235"/>
    <w:rsid w:val="00C73E57"/>
    <w:rsid w:val="00C75EF7"/>
    <w:rsid w:val="00C804A2"/>
    <w:rsid w:val="00C81E06"/>
    <w:rsid w:val="00C844DE"/>
    <w:rsid w:val="00C871F6"/>
    <w:rsid w:val="00C969BE"/>
    <w:rsid w:val="00CA7DDC"/>
    <w:rsid w:val="00CB497C"/>
    <w:rsid w:val="00CC3648"/>
    <w:rsid w:val="00CC7DBD"/>
    <w:rsid w:val="00CD0D31"/>
    <w:rsid w:val="00CD45B0"/>
    <w:rsid w:val="00CD5EC5"/>
    <w:rsid w:val="00CE0220"/>
    <w:rsid w:val="00CE1F97"/>
    <w:rsid w:val="00CE2452"/>
    <w:rsid w:val="00CE603E"/>
    <w:rsid w:val="00D02B52"/>
    <w:rsid w:val="00D07031"/>
    <w:rsid w:val="00D12E8E"/>
    <w:rsid w:val="00D15CBD"/>
    <w:rsid w:val="00D16F8B"/>
    <w:rsid w:val="00D318CA"/>
    <w:rsid w:val="00D52E1B"/>
    <w:rsid w:val="00D61399"/>
    <w:rsid w:val="00D64537"/>
    <w:rsid w:val="00D6642A"/>
    <w:rsid w:val="00D90654"/>
    <w:rsid w:val="00D93767"/>
    <w:rsid w:val="00D93B05"/>
    <w:rsid w:val="00DA54E7"/>
    <w:rsid w:val="00DB158D"/>
    <w:rsid w:val="00DB6ECD"/>
    <w:rsid w:val="00DB71B8"/>
    <w:rsid w:val="00DB730B"/>
    <w:rsid w:val="00DC0F6D"/>
    <w:rsid w:val="00DD44BC"/>
    <w:rsid w:val="00DF0659"/>
    <w:rsid w:val="00DF1A45"/>
    <w:rsid w:val="00DF5FE0"/>
    <w:rsid w:val="00DF6235"/>
    <w:rsid w:val="00DF633E"/>
    <w:rsid w:val="00DF7DFA"/>
    <w:rsid w:val="00E0666F"/>
    <w:rsid w:val="00E075A8"/>
    <w:rsid w:val="00E100A3"/>
    <w:rsid w:val="00E10826"/>
    <w:rsid w:val="00E17A76"/>
    <w:rsid w:val="00E3022A"/>
    <w:rsid w:val="00E42337"/>
    <w:rsid w:val="00E53A6A"/>
    <w:rsid w:val="00E55678"/>
    <w:rsid w:val="00E60AFB"/>
    <w:rsid w:val="00E61CC2"/>
    <w:rsid w:val="00E65999"/>
    <w:rsid w:val="00E66311"/>
    <w:rsid w:val="00E846D7"/>
    <w:rsid w:val="00EA10B7"/>
    <w:rsid w:val="00EA180A"/>
    <w:rsid w:val="00EA1B13"/>
    <w:rsid w:val="00EB0619"/>
    <w:rsid w:val="00EB70BE"/>
    <w:rsid w:val="00EC1217"/>
    <w:rsid w:val="00EC1714"/>
    <w:rsid w:val="00ED2243"/>
    <w:rsid w:val="00ED4840"/>
    <w:rsid w:val="00EE59E9"/>
    <w:rsid w:val="00F02664"/>
    <w:rsid w:val="00F03395"/>
    <w:rsid w:val="00F039D1"/>
    <w:rsid w:val="00F07AB8"/>
    <w:rsid w:val="00F23E67"/>
    <w:rsid w:val="00F2799D"/>
    <w:rsid w:val="00F27DCC"/>
    <w:rsid w:val="00F32111"/>
    <w:rsid w:val="00F3228E"/>
    <w:rsid w:val="00F33F69"/>
    <w:rsid w:val="00F37F81"/>
    <w:rsid w:val="00F40923"/>
    <w:rsid w:val="00F5205E"/>
    <w:rsid w:val="00F55D4A"/>
    <w:rsid w:val="00F71157"/>
    <w:rsid w:val="00F7328F"/>
    <w:rsid w:val="00F73824"/>
    <w:rsid w:val="00F778A7"/>
    <w:rsid w:val="00F960EF"/>
    <w:rsid w:val="00F97207"/>
    <w:rsid w:val="00FA085B"/>
    <w:rsid w:val="00FA1236"/>
    <w:rsid w:val="00FA6387"/>
    <w:rsid w:val="00FA6422"/>
    <w:rsid w:val="00FE5BB7"/>
    <w:rsid w:val="00FE78B1"/>
    <w:rsid w:val="00FE797B"/>
    <w:rsid w:val="00FF57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35EAC15"/>
  <w15:chartTrackingRefBased/>
  <w15:docId w15:val="{A4370825-21C9-48D9-877F-48F1668A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rFonts w:cs="Times New Roman"/>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styleId="BodyTextIndent">
    <w:name w:val="Body Text Indent"/>
    <w:basedOn w:val="Normal"/>
    <w:pPr>
      <w:ind w:left="630" w:hanging="630"/>
    </w:pPr>
    <w:rPr>
      <w:szCs w:val="24"/>
    </w:rPr>
  </w:style>
  <w:style w:type="paragraph" w:styleId="BodyText">
    <w:name w:val="Body Text"/>
    <w:basedOn w:val="Normal"/>
    <w:rsid w:val="00CC3648"/>
    <w:pPr>
      <w:spacing w:after="120"/>
    </w:pPr>
  </w:style>
  <w:style w:type="paragraph" w:styleId="EndnoteText">
    <w:name w:val="endnote text"/>
    <w:basedOn w:val="Normal"/>
    <w:semiHidden/>
    <w:rsid w:val="008F1069"/>
  </w:style>
  <w:style w:type="character" w:styleId="EndnoteReference">
    <w:name w:val="endnote reference"/>
    <w:semiHidden/>
    <w:rsid w:val="008F1069"/>
    <w:rPr>
      <w:rFonts w:cs="Times New Roman"/>
      <w:vertAlign w:val="superscript"/>
    </w:rPr>
  </w:style>
  <w:style w:type="table" w:styleId="TableGrid">
    <w:name w:val="Table Grid"/>
    <w:basedOn w:val="TableNormal"/>
    <w:rsid w:val="000F4492"/>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07AB8"/>
    <w:pPr>
      <w:spacing w:after="120" w:line="480" w:lineRule="auto"/>
    </w:pPr>
  </w:style>
  <w:style w:type="paragraph" w:customStyle="1" w:styleId="Reference">
    <w:name w:val="Reference"/>
    <w:basedOn w:val="Normal"/>
    <w:rsid w:val="00A379D7"/>
    <w:pPr>
      <w:autoSpaceDE/>
      <w:autoSpaceDN/>
      <w:spacing w:line="360" w:lineRule="auto"/>
      <w:ind w:left="360" w:hanging="360"/>
    </w:pPr>
    <w:rPr>
      <w:sz w:val="24"/>
      <w:lang w:val="en-AU"/>
    </w:rPr>
  </w:style>
  <w:style w:type="paragraph" w:styleId="BodyText3">
    <w:name w:val="Body Text 3"/>
    <w:basedOn w:val="Normal"/>
    <w:rsid w:val="009136C0"/>
    <w:pPr>
      <w:spacing w:after="120"/>
    </w:pPr>
    <w:rPr>
      <w:sz w:val="16"/>
      <w:szCs w:val="16"/>
    </w:rPr>
  </w:style>
  <w:style w:type="paragraph" w:customStyle="1" w:styleId="AutoBiography">
    <w:name w:val="AutoBiography"/>
    <w:basedOn w:val="Reference"/>
    <w:rsid w:val="00FA085B"/>
    <w:pPr>
      <w:spacing w:line="240" w:lineRule="auto"/>
      <w:ind w:left="0" w:firstLine="0"/>
      <w:jc w:val="both"/>
    </w:pPr>
    <w:rPr>
      <w:rFonts w:eastAsia="MS Mincho"/>
      <w:sz w:val="18"/>
      <w:szCs w:val="18"/>
      <w:lang w:val="en-US"/>
    </w:rPr>
  </w:style>
  <w:style w:type="paragraph" w:customStyle="1" w:styleId="TableCaption">
    <w:name w:val="TableCaption"/>
    <w:basedOn w:val="Normal"/>
    <w:rsid w:val="002154D3"/>
    <w:pPr>
      <w:keepLines/>
      <w:autoSpaceDE/>
      <w:autoSpaceDN/>
      <w:spacing w:beforeLines="100" w:before="100"/>
      <w:jc w:val="center"/>
    </w:pPr>
    <w:rPr>
      <w:rFonts w:eastAsia="MS Mincho"/>
      <w:color w:val="000000"/>
      <w:sz w:val="16"/>
      <w:szCs w:val="16"/>
    </w:rPr>
  </w:style>
  <w:style w:type="character" w:styleId="PageNumber">
    <w:name w:val="page number"/>
    <w:rsid w:val="002154D3"/>
    <w:rPr>
      <w:rFonts w:cs="Times New Roman"/>
    </w:rPr>
  </w:style>
  <w:style w:type="character" w:customStyle="1" w:styleId="FooterChar">
    <w:name w:val="Footer Char"/>
    <w:basedOn w:val="DefaultParagraphFont"/>
    <w:link w:val="Footer"/>
    <w:uiPriority w:val="99"/>
    <w:rsid w:val="00F23E67"/>
  </w:style>
  <w:style w:type="character" w:customStyle="1" w:styleId="HeaderChar">
    <w:name w:val="Header Char"/>
    <w:basedOn w:val="DefaultParagraphFont"/>
    <w:link w:val="Header"/>
    <w:uiPriority w:val="99"/>
    <w:rsid w:val="005346F1"/>
  </w:style>
  <w:style w:type="paragraph" w:styleId="BalloonText">
    <w:name w:val="Balloon Text"/>
    <w:basedOn w:val="Normal"/>
    <w:link w:val="BalloonTextChar"/>
    <w:rsid w:val="00133472"/>
    <w:rPr>
      <w:rFonts w:ascii="Tahoma" w:hAnsi="Tahoma" w:cs="Tahoma"/>
      <w:sz w:val="16"/>
      <w:szCs w:val="16"/>
    </w:rPr>
  </w:style>
  <w:style w:type="character" w:customStyle="1" w:styleId="BalloonTextChar">
    <w:name w:val="Balloon Text Char"/>
    <w:link w:val="BalloonText"/>
    <w:rsid w:val="00133472"/>
    <w:rPr>
      <w:rFonts w:ascii="Tahoma" w:hAnsi="Tahoma" w:cs="Tahoma"/>
      <w:sz w:val="16"/>
      <w:szCs w:val="16"/>
    </w:rPr>
  </w:style>
  <w:style w:type="paragraph" w:styleId="NoSpacing">
    <w:name w:val="No Spacing"/>
    <w:link w:val="NoSpacingChar"/>
    <w:uiPriority w:val="1"/>
    <w:qFormat/>
    <w:rsid w:val="00AF5601"/>
    <w:rPr>
      <w:rFonts w:ascii="Calibri" w:hAnsi="Calibri" w:cs="Arial"/>
      <w:sz w:val="22"/>
      <w:szCs w:val="22"/>
    </w:rPr>
  </w:style>
  <w:style w:type="character" w:customStyle="1" w:styleId="NoSpacingChar">
    <w:name w:val="No Spacing Char"/>
    <w:link w:val="NoSpacing"/>
    <w:uiPriority w:val="1"/>
    <w:rsid w:val="00AF5601"/>
    <w:rPr>
      <w:rFonts w:ascii="Calibri" w:hAnsi="Calibri" w:cs="Arial"/>
      <w:sz w:val="22"/>
      <w:szCs w:val="22"/>
    </w:rPr>
  </w:style>
  <w:style w:type="character" w:styleId="UnresolvedMention">
    <w:name w:val="Unresolved Mention"/>
    <w:uiPriority w:val="99"/>
    <w:semiHidden/>
    <w:unhideWhenUsed/>
    <w:rsid w:val="00AF5601"/>
    <w:rPr>
      <w:color w:val="605E5C"/>
      <w:shd w:val="clear" w:color="auto" w:fill="E1DFDD"/>
    </w:rPr>
  </w:style>
  <w:style w:type="paragraph" w:styleId="Caption">
    <w:name w:val="caption"/>
    <w:basedOn w:val="Normal"/>
    <w:next w:val="Normal"/>
    <w:unhideWhenUsed/>
    <w:qFormat/>
    <w:rsid w:val="00B64970"/>
    <w:rPr>
      <w:b/>
      <w:bCs/>
      <w:sz w:val="24"/>
    </w:rPr>
  </w:style>
  <w:style w:type="character" w:customStyle="1" w:styleId="Heading1Char">
    <w:name w:val="Heading 1 Char"/>
    <w:link w:val="Heading1"/>
    <w:uiPriority w:val="9"/>
    <w:rsid w:val="00340639"/>
    <w:rPr>
      <w:smallCaps/>
      <w:kern w:val="28"/>
    </w:rPr>
  </w:style>
  <w:style w:type="paragraph" w:styleId="Bibliography">
    <w:name w:val="Bibliography"/>
    <w:basedOn w:val="Normal"/>
    <w:next w:val="Normal"/>
    <w:uiPriority w:val="37"/>
    <w:unhideWhenUsed/>
    <w:rsid w:val="0034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431">
      <w:bodyDiv w:val="1"/>
      <w:marLeft w:val="0"/>
      <w:marRight w:val="0"/>
      <w:marTop w:val="0"/>
      <w:marBottom w:val="0"/>
      <w:divBdr>
        <w:top w:val="none" w:sz="0" w:space="0" w:color="auto"/>
        <w:left w:val="none" w:sz="0" w:space="0" w:color="auto"/>
        <w:bottom w:val="none" w:sz="0" w:space="0" w:color="auto"/>
        <w:right w:val="none" w:sz="0" w:space="0" w:color="auto"/>
      </w:divBdr>
    </w:div>
    <w:div w:id="14038648">
      <w:bodyDiv w:val="1"/>
      <w:marLeft w:val="0"/>
      <w:marRight w:val="0"/>
      <w:marTop w:val="0"/>
      <w:marBottom w:val="0"/>
      <w:divBdr>
        <w:top w:val="none" w:sz="0" w:space="0" w:color="auto"/>
        <w:left w:val="none" w:sz="0" w:space="0" w:color="auto"/>
        <w:bottom w:val="none" w:sz="0" w:space="0" w:color="auto"/>
        <w:right w:val="none" w:sz="0" w:space="0" w:color="auto"/>
      </w:divBdr>
    </w:div>
    <w:div w:id="19355264">
      <w:bodyDiv w:val="1"/>
      <w:marLeft w:val="0"/>
      <w:marRight w:val="0"/>
      <w:marTop w:val="0"/>
      <w:marBottom w:val="0"/>
      <w:divBdr>
        <w:top w:val="none" w:sz="0" w:space="0" w:color="auto"/>
        <w:left w:val="none" w:sz="0" w:space="0" w:color="auto"/>
        <w:bottom w:val="none" w:sz="0" w:space="0" w:color="auto"/>
        <w:right w:val="none" w:sz="0" w:space="0" w:color="auto"/>
      </w:divBdr>
    </w:div>
    <w:div w:id="24448997">
      <w:bodyDiv w:val="1"/>
      <w:marLeft w:val="0"/>
      <w:marRight w:val="0"/>
      <w:marTop w:val="0"/>
      <w:marBottom w:val="0"/>
      <w:divBdr>
        <w:top w:val="none" w:sz="0" w:space="0" w:color="auto"/>
        <w:left w:val="none" w:sz="0" w:space="0" w:color="auto"/>
        <w:bottom w:val="none" w:sz="0" w:space="0" w:color="auto"/>
        <w:right w:val="none" w:sz="0" w:space="0" w:color="auto"/>
      </w:divBdr>
    </w:div>
    <w:div w:id="108090929">
      <w:bodyDiv w:val="1"/>
      <w:marLeft w:val="0"/>
      <w:marRight w:val="0"/>
      <w:marTop w:val="0"/>
      <w:marBottom w:val="0"/>
      <w:divBdr>
        <w:top w:val="none" w:sz="0" w:space="0" w:color="auto"/>
        <w:left w:val="none" w:sz="0" w:space="0" w:color="auto"/>
        <w:bottom w:val="none" w:sz="0" w:space="0" w:color="auto"/>
        <w:right w:val="none" w:sz="0" w:space="0" w:color="auto"/>
      </w:divBdr>
    </w:div>
    <w:div w:id="119421234">
      <w:bodyDiv w:val="1"/>
      <w:marLeft w:val="0"/>
      <w:marRight w:val="0"/>
      <w:marTop w:val="0"/>
      <w:marBottom w:val="0"/>
      <w:divBdr>
        <w:top w:val="none" w:sz="0" w:space="0" w:color="auto"/>
        <w:left w:val="none" w:sz="0" w:space="0" w:color="auto"/>
        <w:bottom w:val="none" w:sz="0" w:space="0" w:color="auto"/>
        <w:right w:val="none" w:sz="0" w:space="0" w:color="auto"/>
      </w:divBdr>
    </w:div>
    <w:div w:id="187522549">
      <w:bodyDiv w:val="1"/>
      <w:marLeft w:val="0"/>
      <w:marRight w:val="0"/>
      <w:marTop w:val="0"/>
      <w:marBottom w:val="0"/>
      <w:divBdr>
        <w:top w:val="none" w:sz="0" w:space="0" w:color="auto"/>
        <w:left w:val="none" w:sz="0" w:space="0" w:color="auto"/>
        <w:bottom w:val="none" w:sz="0" w:space="0" w:color="auto"/>
        <w:right w:val="none" w:sz="0" w:space="0" w:color="auto"/>
      </w:divBdr>
    </w:div>
    <w:div w:id="197083477">
      <w:bodyDiv w:val="1"/>
      <w:marLeft w:val="0"/>
      <w:marRight w:val="0"/>
      <w:marTop w:val="0"/>
      <w:marBottom w:val="0"/>
      <w:divBdr>
        <w:top w:val="none" w:sz="0" w:space="0" w:color="auto"/>
        <w:left w:val="none" w:sz="0" w:space="0" w:color="auto"/>
        <w:bottom w:val="none" w:sz="0" w:space="0" w:color="auto"/>
        <w:right w:val="none" w:sz="0" w:space="0" w:color="auto"/>
      </w:divBdr>
    </w:div>
    <w:div w:id="205724123">
      <w:bodyDiv w:val="1"/>
      <w:marLeft w:val="0"/>
      <w:marRight w:val="0"/>
      <w:marTop w:val="0"/>
      <w:marBottom w:val="0"/>
      <w:divBdr>
        <w:top w:val="none" w:sz="0" w:space="0" w:color="auto"/>
        <w:left w:val="none" w:sz="0" w:space="0" w:color="auto"/>
        <w:bottom w:val="none" w:sz="0" w:space="0" w:color="auto"/>
        <w:right w:val="none" w:sz="0" w:space="0" w:color="auto"/>
      </w:divBdr>
    </w:div>
    <w:div w:id="220530096">
      <w:bodyDiv w:val="1"/>
      <w:marLeft w:val="0"/>
      <w:marRight w:val="0"/>
      <w:marTop w:val="0"/>
      <w:marBottom w:val="0"/>
      <w:divBdr>
        <w:top w:val="none" w:sz="0" w:space="0" w:color="auto"/>
        <w:left w:val="none" w:sz="0" w:space="0" w:color="auto"/>
        <w:bottom w:val="none" w:sz="0" w:space="0" w:color="auto"/>
        <w:right w:val="none" w:sz="0" w:space="0" w:color="auto"/>
      </w:divBdr>
    </w:div>
    <w:div w:id="22356632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80185670">
      <w:bodyDiv w:val="1"/>
      <w:marLeft w:val="0"/>
      <w:marRight w:val="0"/>
      <w:marTop w:val="0"/>
      <w:marBottom w:val="0"/>
      <w:divBdr>
        <w:top w:val="none" w:sz="0" w:space="0" w:color="auto"/>
        <w:left w:val="none" w:sz="0" w:space="0" w:color="auto"/>
        <w:bottom w:val="none" w:sz="0" w:space="0" w:color="auto"/>
        <w:right w:val="none" w:sz="0" w:space="0" w:color="auto"/>
      </w:divBdr>
    </w:div>
    <w:div w:id="363792859">
      <w:bodyDiv w:val="1"/>
      <w:marLeft w:val="0"/>
      <w:marRight w:val="0"/>
      <w:marTop w:val="0"/>
      <w:marBottom w:val="0"/>
      <w:divBdr>
        <w:top w:val="none" w:sz="0" w:space="0" w:color="auto"/>
        <w:left w:val="none" w:sz="0" w:space="0" w:color="auto"/>
        <w:bottom w:val="none" w:sz="0" w:space="0" w:color="auto"/>
        <w:right w:val="none" w:sz="0" w:space="0" w:color="auto"/>
      </w:divBdr>
    </w:div>
    <w:div w:id="406345831">
      <w:bodyDiv w:val="1"/>
      <w:marLeft w:val="0"/>
      <w:marRight w:val="0"/>
      <w:marTop w:val="0"/>
      <w:marBottom w:val="0"/>
      <w:divBdr>
        <w:top w:val="none" w:sz="0" w:space="0" w:color="auto"/>
        <w:left w:val="none" w:sz="0" w:space="0" w:color="auto"/>
        <w:bottom w:val="none" w:sz="0" w:space="0" w:color="auto"/>
        <w:right w:val="none" w:sz="0" w:space="0" w:color="auto"/>
      </w:divBdr>
    </w:div>
    <w:div w:id="414084818">
      <w:bodyDiv w:val="1"/>
      <w:marLeft w:val="0"/>
      <w:marRight w:val="0"/>
      <w:marTop w:val="0"/>
      <w:marBottom w:val="0"/>
      <w:divBdr>
        <w:top w:val="none" w:sz="0" w:space="0" w:color="auto"/>
        <w:left w:val="none" w:sz="0" w:space="0" w:color="auto"/>
        <w:bottom w:val="none" w:sz="0" w:space="0" w:color="auto"/>
        <w:right w:val="none" w:sz="0" w:space="0" w:color="auto"/>
      </w:divBdr>
    </w:div>
    <w:div w:id="453713223">
      <w:bodyDiv w:val="1"/>
      <w:marLeft w:val="0"/>
      <w:marRight w:val="0"/>
      <w:marTop w:val="0"/>
      <w:marBottom w:val="0"/>
      <w:divBdr>
        <w:top w:val="none" w:sz="0" w:space="0" w:color="auto"/>
        <w:left w:val="none" w:sz="0" w:space="0" w:color="auto"/>
        <w:bottom w:val="none" w:sz="0" w:space="0" w:color="auto"/>
        <w:right w:val="none" w:sz="0" w:space="0" w:color="auto"/>
      </w:divBdr>
    </w:div>
    <w:div w:id="559369787">
      <w:bodyDiv w:val="1"/>
      <w:marLeft w:val="0"/>
      <w:marRight w:val="0"/>
      <w:marTop w:val="0"/>
      <w:marBottom w:val="0"/>
      <w:divBdr>
        <w:top w:val="none" w:sz="0" w:space="0" w:color="auto"/>
        <w:left w:val="none" w:sz="0" w:space="0" w:color="auto"/>
        <w:bottom w:val="none" w:sz="0" w:space="0" w:color="auto"/>
        <w:right w:val="none" w:sz="0" w:space="0" w:color="auto"/>
      </w:divBdr>
    </w:div>
    <w:div w:id="586429292">
      <w:bodyDiv w:val="1"/>
      <w:marLeft w:val="0"/>
      <w:marRight w:val="0"/>
      <w:marTop w:val="0"/>
      <w:marBottom w:val="0"/>
      <w:divBdr>
        <w:top w:val="none" w:sz="0" w:space="0" w:color="auto"/>
        <w:left w:val="none" w:sz="0" w:space="0" w:color="auto"/>
        <w:bottom w:val="none" w:sz="0" w:space="0" w:color="auto"/>
        <w:right w:val="none" w:sz="0" w:space="0" w:color="auto"/>
      </w:divBdr>
    </w:div>
    <w:div w:id="596182661">
      <w:bodyDiv w:val="1"/>
      <w:marLeft w:val="0"/>
      <w:marRight w:val="0"/>
      <w:marTop w:val="0"/>
      <w:marBottom w:val="0"/>
      <w:divBdr>
        <w:top w:val="none" w:sz="0" w:space="0" w:color="auto"/>
        <w:left w:val="none" w:sz="0" w:space="0" w:color="auto"/>
        <w:bottom w:val="none" w:sz="0" w:space="0" w:color="auto"/>
        <w:right w:val="none" w:sz="0" w:space="0" w:color="auto"/>
      </w:divBdr>
    </w:div>
    <w:div w:id="604848594">
      <w:bodyDiv w:val="1"/>
      <w:marLeft w:val="0"/>
      <w:marRight w:val="0"/>
      <w:marTop w:val="0"/>
      <w:marBottom w:val="0"/>
      <w:divBdr>
        <w:top w:val="none" w:sz="0" w:space="0" w:color="auto"/>
        <w:left w:val="none" w:sz="0" w:space="0" w:color="auto"/>
        <w:bottom w:val="none" w:sz="0" w:space="0" w:color="auto"/>
        <w:right w:val="none" w:sz="0" w:space="0" w:color="auto"/>
      </w:divBdr>
    </w:div>
    <w:div w:id="608315165">
      <w:bodyDiv w:val="1"/>
      <w:marLeft w:val="0"/>
      <w:marRight w:val="0"/>
      <w:marTop w:val="0"/>
      <w:marBottom w:val="0"/>
      <w:divBdr>
        <w:top w:val="none" w:sz="0" w:space="0" w:color="auto"/>
        <w:left w:val="none" w:sz="0" w:space="0" w:color="auto"/>
        <w:bottom w:val="none" w:sz="0" w:space="0" w:color="auto"/>
        <w:right w:val="none" w:sz="0" w:space="0" w:color="auto"/>
      </w:divBdr>
    </w:div>
    <w:div w:id="655380299">
      <w:bodyDiv w:val="1"/>
      <w:marLeft w:val="0"/>
      <w:marRight w:val="0"/>
      <w:marTop w:val="0"/>
      <w:marBottom w:val="0"/>
      <w:divBdr>
        <w:top w:val="none" w:sz="0" w:space="0" w:color="auto"/>
        <w:left w:val="none" w:sz="0" w:space="0" w:color="auto"/>
        <w:bottom w:val="none" w:sz="0" w:space="0" w:color="auto"/>
        <w:right w:val="none" w:sz="0" w:space="0" w:color="auto"/>
      </w:divBdr>
    </w:div>
    <w:div w:id="665400178">
      <w:bodyDiv w:val="1"/>
      <w:marLeft w:val="0"/>
      <w:marRight w:val="0"/>
      <w:marTop w:val="0"/>
      <w:marBottom w:val="0"/>
      <w:divBdr>
        <w:top w:val="none" w:sz="0" w:space="0" w:color="auto"/>
        <w:left w:val="none" w:sz="0" w:space="0" w:color="auto"/>
        <w:bottom w:val="none" w:sz="0" w:space="0" w:color="auto"/>
        <w:right w:val="none" w:sz="0" w:space="0" w:color="auto"/>
      </w:divBdr>
    </w:div>
    <w:div w:id="717582797">
      <w:bodyDiv w:val="1"/>
      <w:marLeft w:val="0"/>
      <w:marRight w:val="0"/>
      <w:marTop w:val="0"/>
      <w:marBottom w:val="0"/>
      <w:divBdr>
        <w:top w:val="none" w:sz="0" w:space="0" w:color="auto"/>
        <w:left w:val="none" w:sz="0" w:space="0" w:color="auto"/>
        <w:bottom w:val="none" w:sz="0" w:space="0" w:color="auto"/>
        <w:right w:val="none" w:sz="0" w:space="0" w:color="auto"/>
      </w:divBdr>
    </w:div>
    <w:div w:id="737023803">
      <w:bodyDiv w:val="1"/>
      <w:marLeft w:val="0"/>
      <w:marRight w:val="0"/>
      <w:marTop w:val="0"/>
      <w:marBottom w:val="0"/>
      <w:divBdr>
        <w:top w:val="none" w:sz="0" w:space="0" w:color="auto"/>
        <w:left w:val="none" w:sz="0" w:space="0" w:color="auto"/>
        <w:bottom w:val="none" w:sz="0" w:space="0" w:color="auto"/>
        <w:right w:val="none" w:sz="0" w:space="0" w:color="auto"/>
      </w:divBdr>
    </w:div>
    <w:div w:id="817188089">
      <w:bodyDiv w:val="1"/>
      <w:marLeft w:val="0"/>
      <w:marRight w:val="0"/>
      <w:marTop w:val="0"/>
      <w:marBottom w:val="0"/>
      <w:divBdr>
        <w:top w:val="none" w:sz="0" w:space="0" w:color="auto"/>
        <w:left w:val="none" w:sz="0" w:space="0" w:color="auto"/>
        <w:bottom w:val="none" w:sz="0" w:space="0" w:color="auto"/>
        <w:right w:val="none" w:sz="0" w:space="0" w:color="auto"/>
      </w:divBdr>
    </w:div>
    <w:div w:id="885217663">
      <w:bodyDiv w:val="1"/>
      <w:marLeft w:val="0"/>
      <w:marRight w:val="0"/>
      <w:marTop w:val="0"/>
      <w:marBottom w:val="0"/>
      <w:divBdr>
        <w:top w:val="none" w:sz="0" w:space="0" w:color="auto"/>
        <w:left w:val="none" w:sz="0" w:space="0" w:color="auto"/>
        <w:bottom w:val="none" w:sz="0" w:space="0" w:color="auto"/>
        <w:right w:val="none" w:sz="0" w:space="0" w:color="auto"/>
      </w:divBdr>
    </w:div>
    <w:div w:id="901450154">
      <w:bodyDiv w:val="1"/>
      <w:marLeft w:val="0"/>
      <w:marRight w:val="0"/>
      <w:marTop w:val="0"/>
      <w:marBottom w:val="0"/>
      <w:divBdr>
        <w:top w:val="none" w:sz="0" w:space="0" w:color="auto"/>
        <w:left w:val="none" w:sz="0" w:space="0" w:color="auto"/>
        <w:bottom w:val="none" w:sz="0" w:space="0" w:color="auto"/>
        <w:right w:val="none" w:sz="0" w:space="0" w:color="auto"/>
      </w:divBdr>
    </w:div>
    <w:div w:id="908535759">
      <w:bodyDiv w:val="1"/>
      <w:marLeft w:val="0"/>
      <w:marRight w:val="0"/>
      <w:marTop w:val="0"/>
      <w:marBottom w:val="0"/>
      <w:divBdr>
        <w:top w:val="none" w:sz="0" w:space="0" w:color="auto"/>
        <w:left w:val="none" w:sz="0" w:space="0" w:color="auto"/>
        <w:bottom w:val="none" w:sz="0" w:space="0" w:color="auto"/>
        <w:right w:val="none" w:sz="0" w:space="0" w:color="auto"/>
      </w:divBdr>
    </w:div>
    <w:div w:id="968432519">
      <w:bodyDiv w:val="1"/>
      <w:marLeft w:val="0"/>
      <w:marRight w:val="0"/>
      <w:marTop w:val="0"/>
      <w:marBottom w:val="0"/>
      <w:divBdr>
        <w:top w:val="none" w:sz="0" w:space="0" w:color="auto"/>
        <w:left w:val="none" w:sz="0" w:space="0" w:color="auto"/>
        <w:bottom w:val="none" w:sz="0" w:space="0" w:color="auto"/>
        <w:right w:val="none" w:sz="0" w:space="0" w:color="auto"/>
      </w:divBdr>
    </w:div>
    <w:div w:id="980421276">
      <w:bodyDiv w:val="1"/>
      <w:marLeft w:val="0"/>
      <w:marRight w:val="0"/>
      <w:marTop w:val="0"/>
      <w:marBottom w:val="0"/>
      <w:divBdr>
        <w:top w:val="none" w:sz="0" w:space="0" w:color="auto"/>
        <w:left w:val="none" w:sz="0" w:space="0" w:color="auto"/>
        <w:bottom w:val="none" w:sz="0" w:space="0" w:color="auto"/>
        <w:right w:val="none" w:sz="0" w:space="0" w:color="auto"/>
      </w:divBdr>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2129178">
      <w:bodyDiv w:val="1"/>
      <w:marLeft w:val="0"/>
      <w:marRight w:val="0"/>
      <w:marTop w:val="0"/>
      <w:marBottom w:val="0"/>
      <w:divBdr>
        <w:top w:val="none" w:sz="0" w:space="0" w:color="auto"/>
        <w:left w:val="none" w:sz="0" w:space="0" w:color="auto"/>
        <w:bottom w:val="none" w:sz="0" w:space="0" w:color="auto"/>
        <w:right w:val="none" w:sz="0" w:space="0" w:color="auto"/>
      </w:divBdr>
    </w:div>
    <w:div w:id="1088889086">
      <w:bodyDiv w:val="1"/>
      <w:marLeft w:val="0"/>
      <w:marRight w:val="0"/>
      <w:marTop w:val="0"/>
      <w:marBottom w:val="0"/>
      <w:divBdr>
        <w:top w:val="none" w:sz="0" w:space="0" w:color="auto"/>
        <w:left w:val="none" w:sz="0" w:space="0" w:color="auto"/>
        <w:bottom w:val="none" w:sz="0" w:space="0" w:color="auto"/>
        <w:right w:val="none" w:sz="0" w:space="0" w:color="auto"/>
      </w:divBdr>
      <w:divsChild>
        <w:div w:id="2120489163">
          <w:marLeft w:val="0"/>
          <w:marRight w:val="0"/>
          <w:marTop w:val="0"/>
          <w:marBottom w:val="0"/>
          <w:divBdr>
            <w:top w:val="none" w:sz="0" w:space="0" w:color="auto"/>
            <w:left w:val="none" w:sz="0" w:space="0" w:color="auto"/>
            <w:bottom w:val="none" w:sz="0" w:space="0" w:color="auto"/>
            <w:right w:val="none" w:sz="0" w:space="0" w:color="auto"/>
          </w:divBdr>
          <w:divsChild>
            <w:div w:id="1927223217">
              <w:marLeft w:val="0"/>
              <w:marRight w:val="0"/>
              <w:marTop w:val="0"/>
              <w:marBottom w:val="60"/>
              <w:divBdr>
                <w:top w:val="none" w:sz="0" w:space="0" w:color="auto"/>
                <w:left w:val="none" w:sz="0" w:space="0" w:color="auto"/>
                <w:bottom w:val="none" w:sz="0" w:space="0" w:color="auto"/>
                <w:right w:val="none" w:sz="0" w:space="0" w:color="auto"/>
              </w:divBdr>
              <w:divsChild>
                <w:div w:id="12376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3429">
      <w:bodyDiv w:val="1"/>
      <w:marLeft w:val="0"/>
      <w:marRight w:val="0"/>
      <w:marTop w:val="0"/>
      <w:marBottom w:val="0"/>
      <w:divBdr>
        <w:top w:val="none" w:sz="0" w:space="0" w:color="auto"/>
        <w:left w:val="none" w:sz="0" w:space="0" w:color="auto"/>
        <w:bottom w:val="none" w:sz="0" w:space="0" w:color="auto"/>
        <w:right w:val="none" w:sz="0" w:space="0" w:color="auto"/>
      </w:divBdr>
      <w:divsChild>
        <w:div w:id="973604839">
          <w:marLeft w:val="0"/>
          <w:marRight w:val="0"/>
          <w:marTop w:val="0"/>
          <w:marBottom w:val="0"/>
          <w:divBdr>
            <w:top w:val="single" w:sz="8" w:space="10" w:color="4472C4"/>
            <w:left w:val="single" w:sz="8" w:space="10" w:color="FFFFFF"/>
            <w:bottom w:val="single" w:sz="8" w:space="10" w:color="4472C4"/>
            <w:right w:val="single" w:sz="8" w:space="10" w:color="FFFFFF"/>
          </w:divBdr>
        </w:div>
        <w:div w:id="1195771913">
          <w:marLeft w:val="0"/>
          <w:marRight w:val="0"/>
          <w:marTop w:val="0"/>
          <w:marBottom w:val="0"/>
          <w:divBdr>
            <w:top w:val="single" w:sz="8" w:space="10" w:color="4472C4"/>
            <w:left w:val="single" w:sz="8" w:space="10" w:color="FFFFFF"/>
            <w:bottom w:val="single" w:sz="8" w:space="10" w:color="4472C4"/>
            <w:right w:val="single" w:sz="8" w:space="10" w:color="FFFFFF"/>
          </w:divBdr>
        </w:div>
      </w:divsChild>
    </w:div>
    <w:div w:id="1158687930">
      <w:bodyDiv w:val="1"/>
      <w:marLeft w:val="0"/>
      <w:marRight w:val="0"/>
      <w:marTop w:val="0"/>
      <w:marBottom w:val="0"/>
      <w:divBdr>
        <w:top w:val="none" w:sz="0" w:space="0" w:color="auto"/>
        <w:left w:val="none" w:sz="0" w:space="0" w:color="auto"/>
        <w:bottom w:val="none" w:sz="0" w:space="0" w:color="auto"/>
        <w:right w:val="none" w:sz="0" w:space="0" w:color="auto"/>
      </w:divBdr>
    </w:div>
    <w:div w:id="1225217413">
      <w:bodyDiv w:val="1"/>
      <w:marLeft w:val="0"/>
      <w:marRight w:val="0"/>
      <w:marTop w:val="0"/>
      <w:marBottom w:val="0"/>
      <w:divBdr>
        <w:top w:val="none" w:sz="0" w:space="0" w:color="auto"/>
        <w:left w:val="none" w:sz="0" w:space="0" w:color="auto"/>
        <w:bottom w:val="none" w:sz="0" w:space="0" w:color="auto"/>
        <w:right w:val="none" w:sz="0" w:space="0" w:color="auto"/>
      </w:divBdr>
      <w:divsChild>
        <w:div w:id="440564234">
          <w:marLeft w:val="0"/>
          <w:marRight w:val="0"/>
          <w:marTop w:val="0"/>
          <w:marBottom w:val="0"/>
          <w:divBdr>
            <w:top w:val="none" w:sz="0" w:space="0" w:color="auto"/>
            <w:left w:val="none" w:sz="0" w:space="0" w:color="auto"/>
            <w:bottom w:val="none" w:sz="0" w:space="0" w:color="auto"/>
            <w:right w:val="none" w:sz="0" w:space="0" w:color="auto"/>
          </w:divBdr>
          <w:divsChild>
            <w:div w:id="687373128">
              <w:marLeft w:val="0"/>
              <w:marRight w:val="0"/>
              <w:marTop w:val="0"/>
              <w:marBottom w:val="60"/>
              <w:divBdr>
                <w:top w:val="none" w:sz="0" w:space="0" w:color="auto"/>
                <w:left w:val="none" w:sz="0" w:space="0" w:color="auto"/>
                <w:bottom w:val="none" w:sz="0" w:space="0" w:color="auto"/>
                <w:right w:val="none" w:sz="0" w:space="0" w:color="auto"/>
              </w:divBdr>
              <w:divsChild>
                <w:div w:id="18015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63072">
      <w:bodyDiv w:val="1"/>
      <w:marLeft w:val="0"/>
      <w:marRight w:val="0"/>
      <w:marTop w:val="0"/>
      <w:marBottom w:val="0"/>
      <w:divBdr>
        <w:top w:val="none" w:sz="0" w:space="0" w:color="auto"/>
        <w:left w:val="none" w:sz="0" w:space="0" w:color="auto"/>
        <w:bottom w:val="none" w:sz="0" w:space="0" w:color="auto"/>
        <w:right w:val="none" w:sz="0" w:space="0" w:color="auto"/>
      </w:divBdr>
    </w:div>
    <w:div w:id="1260674395">
      <w:bodyDiv w:val="1"/>
      <w:marLeft w:val="0"/>
      <w:marRight w:val="0"/>
      <w:marTop w:val="0"/>
      <w:marBottom w:val="0"/>
      <w:divBdr>
        <w:top w:val="none" w:sz="0" w:space="0" w:color="auto"/>
        <w:left w:val="none" w:sz="0" w:space="0" w:color="auto"/>
        <w:bottom w:val="none" w:sz="0" w:space="0" w:color="auto"/>
        <w:right w:val="none" w:sz="0" w:space="0" w:color="auto"/>
      </w:divBdr>
    </w:div>
    <w:div w:id="1325162702">
      <w:bodyDiv w:val="1"/>
      <w:marLeft w:val="0"/>
      <w:marRight w:val="0"/>
      <w:marTop w:val="0"/>
      <w:marBottom w:val="0"/>
      <w:divBdr>
        <w:top w:val="none" w:sz="0" w:space="0" w:color="auto"/>
        <w:left w:val="none" w:sz="0" w:space="0" w:color="auto"/>
        <w:bottom w:val="none" w:sz="0" w:space="0" w:color="auto"/>
        <w:right w:val="none" w:sz="0" w:space="0" w:color="auto"/>
      </w:divBdr>
    </w:div>
    <w:div w:id="1356080552">
      <w:bodyDiv w:val="1"/>
      <w:marLeft w:val="0"/>
      <w:marRight w:val="0"/>
      <w:marTop w:val="0"/>
      <w:marBottom w:val="0"/>
      <w:divBdr>
        <w:top w:val="none" w:sz="0" w:space="0" w:color="auto"/>
        <w:left w:val="none" w:sz="0" w:space="0" w:color="auto"/>
        <w:bottom w:val="none" w:sz="0" w:space="0" w:color="auto"/>
        <w:right w:val="none" w:sz="0" w:space="0" w:color="auto"/>
      </w:divBdr>
    </w:div>
    <w:div w:id="1403017350">
      <w:bodyDiv w:val="1"/>
      <w:marLeft w:val="0"/>
      <w:marRight w:val="0"/>
      <w:marTop w:val="0"/>
      <w:marBottom w:val="0"/>
      <w:divBdr>
        <w:top w:val="none" w:sz="0" w:space="0" w:color="auto"/>
        <w:left w:val="none" w:sz="0" w:space="0" w:color="auto"/>
        <w:bottom w:val="none" w:sz="0" w:space="0" w:color="auto"/>
        <w:right w:val="none" w:sz="0" w:space="0" w:color="auto"/>
      </w:divBdr>
    </w:div>
    <w:div w:id="1425422315">
      <w:bodyDiv w:val="1"/>
      <w:marLeft w:val="0"/>
      <w:marRight w:val="0"/>
      <w:marTop w:val="0"/>
      <w:marBottom w:val="0"/>
      <w:divBdr>
        <w:top w:val="none" w:sz="0" w:space="0" w:color="auto"/>
        <w:left w:val="none" w:sz="0" w:space="0" w:color="auto"/>
        <w:bottom w:val="none" w:sz="0" w:space="0" w:color="auto"/>
        <w:right w:val="none" w:sz="0" w:space="0" w:color="auto"/>
      </w:divBdr>
    </w:div>
    <w:div w:id="1426073257">
      <w:bodyDiv w:val="1"/>
      <w:marLeft w:val="0"/>
      <w:marRight w:val="0"/>
      <w:marTop w:val="0"/>
      <w:marBottom w:val="0"/>
      <w:divBdr>
        <w:top w:val="none" w:sz="0" w:space="0" w:color="auto"/>
        <w:left w:val="none" w:sz="0" w:space="0" w:color="auto"/>
        <w:bottom w:val="none" w:sz="0" w:space="0" w:color="auto"/>
        <w:right w:val="none" w:sz="0" w:space="0" w:color="auto"/>
      </w:divBdr>
    </w:div>
    <w:div w:id="1446344637">
      <w:bodyDiv w:val="1"/>
      <w:marLeft w:val="0"/>
      <w:marRight w:val="0"/>
      <w:marTop w:val="0"/>
      <w:marBottom w:val="0"/>
      <w:divBdr>
        <w:top w:val="none" w:sz="0" w:space="0" w:color="auto"/>
        <w:left w:val="none" w:sz="0" w:space="0" w:color="auto"/>
        <w:bottom w:val="none" w:sz="0" w:space="0" w:color="auto"/>
        <w:right w:val="none" w:sz="0" w:space="0" w:color="auto"/>
      </w:divBdr>
      <w:divsChild>
        <w:div w:id="1298028682">
          <w:marLeft w:val="0"/>
          <w:marRight w:val="0"/>
          <w:marTop w:val="0"/>
          <w:marBottom w:val="0"/>
          <w:divBdr>
            <w:top w:val="single" w:sz="8" w:space="10" w:color="4472C4"/>
            <w:left w:val="single" w:sz="8" w:space="10" w:color="FFFFFF"/>
            <w:bottom w:val="single" w:sz="8" w:space="10" w:color="4472C4"/>
            <w:right w:val="single" w:sz="8" w:space="10" w:color="FFFFFF"/>
          </w:divBdr>
        </w:div>
        <w:div w:id="1305043533">
          <w:marLeft w:val="0"/>
          <w:marRight w:val="0"/>
          <w:marTop w:val="0"/>
          <w:marBottom w:val="0"/>
          <w:divBdr>
            <w:top w:val="single" w:sz="8" w:space="10" w:color="4472C4"/>
            <w:left w:val="single" w:sz="8" w:space="10" w:color="FFFFFF"/>
            <w:bottom w:val="single" w:sz="8" w:space="10" w:color="4472C4"/>
            <w:right w:val="single" w:sz="8" w:space="10" w:color="FFFFFF"/>
          </w:divBdr>
        </w:div>
      </w:divsChild>
    </w:div>
    <w:div w:id="1457680854">
      <w:bodyDiv w:val="1"/>
      <w:marLeft w:val="0"/>
      <w:marRight w:val="0"/>
      <w:marTop w:val="0"/>
      <w:marBottom w:val="0"/>
      <w:divBdr>
        <w:top w:val="none" w:sz="0" w:space="0" w:color="auto"/>
        <w:left w:val="none" w:sz="0" w:space="0" w:color="auto"/>
        <w:bottom w:val="none" w:sz="0" w:space="0" w:color="auto"/>
        <w:right w:val="none" w:sz="0" w:space="0" w:color="auto"/>
      </w:divBdr>
    </w:div>
    <w:div w:id="1540429955">
      <w:bodyDiv w:val="1"/>
      <w:marLeft w:val="0"/>
      <w:marRight w:val="0"/>
      <w:marTop w:val="0"/>
      <w:marBottom w:val="0"/>
      <w:divBdr>
        <w:top w:val="none" w:sz="0" w:space="0" w:color="auto"/>
        <w:left w:val="none" w:sz="0" w:space="0" w:color="auto"/>
        <w:bottom w:val="none" w:sz="0" w:space="0" w:color="auto"/>
        <w:right w:val="none" w:sz="0" w:space="0" w:color="auto"/>
      </w:divBdr>
    </w:div>
    <w:div w:id="1605991532">
      <w:bodyDiv w:val="1"/>
      <w:marLeft w:val="0"/>
      <w:marRight w:val="0"/>
      <w:marTop w:val="0"/>
      <w:marBottom w:val="0"/>
      <w:divBdr>
        <w:top w:val="none" w:sz="0" w:space="0" w:color="auto"/>
        <w:left w:val="none" w:sz="0" w:space="0" w:color="auto"/>
        <w:bottom w:val="none" w:sz="0" w:space="0" w:color="auto"/>
        <w:right w:val="none" w:sz="0" w:space="0" w:color="auto"/>
      </w:divBdr>
    </w:div>
    <w:div w:id="1647272118">
      <w:bodyDiv w:val="1"/>
      <w:marLeft w:val="0"/>
      <w:marRight w:val="0"/>
      <w:marTop w:val="0"/>
      <w:marBottom w:val="0"/>
      <w:divBdr>
        <w:top w:val="none" w:sz="0" w:space="0" w:color="auto"/>
        <w:left w:val="none" w:sz="0" w:space="0" w:color="auto"/>
        <w:bottom w:val="none" w:sz="0" w:space="0" w:color="auto"/>
        <w:right w:val="none" w:sz="0" w:space="0" w:color="auto"/>
      </w:divBdr>
    </w:div>
    <w:div w:id="1690523619">
      <w:bodyDiv w:val="1"/>
      <w:marLeft w:val="0"/>
      <w:marRight w:val="0"/>
      <w:marTop w:val="0"/>
      <w:marBottom w:val="0"/>
      <w:divBdr>
        <w:top w:val="none" w:sz="0" w:space="0" w:color="auto"/>
        <w:left w:val="none" w:sz="0" w:space="0" w:color="auto"/>
        <w:bottom w:val="none" w:sz="0" w:space="0" w:color="auto"/>
        <w:right w:val="none" w:sz="0" w:space="0" w:color="auto"/>
      </w:divBdr>
    </w:div>
    <w:div w:id="1696534864">
      <w:bodyDiv w:val="1"/>
      <w:marLeft w:val="0"/>
      <w:marRight w:val="0"/>
      <w:marTop w:val="0"/>
      <w:marBottom w:val="0"/>
      <w:divBdr>
        <w:top w:val="none" w:sz="0" w:space="0" w:color="auto"/>
        <w:left w:val="none" w:sz="0" w:space="0" w:color="auto"/>
        <w:bottom w:val="none" w:sz="0" w:space="0" w:color="auto"/>
        <w:right w:val="none" w:sz="0" w:space="0" w:color="auto"/>
      </w:divBdr>
    </w:div>
    <w:div w:id="1725635498">
      <w:bodyDiv w:val="1"/>
      <w:marLeft w:val="0"/>
      <w:marRight w:val="0"/>
      <w:marTop w:val="0"/>
      <w:marBottom w:val="0"/>
      <w:divBdr>
        <w:top w:val="none" w:sz="0" w:space="0" w:color="auto"/>
        <w:left w:val="none" w:sz="0" w:space="0" w:color="auto"/>
        <w:bottom w:val="none" w:sz="0" w:space="0" w:color="auto"/>
        <w:right w:val="none" w:sz="0" w:space="0" w:color="auto"/>
      </w:divBdr>
    </w:div>
    <w:div w:id="1747920437">
      <w:bodyDiv w:val="1"/>
      <w:marLeft w:val="0"/>
      <w:marRight w:val="0"/>
      <w:marTop w:val="0"/>
      <w:marBottom w:val="0"/>
      <w:divBdr>
        <w:top w:val="none" w:sz="0" w:space="0" w:color="auto"/>
        <w:left w:val="none" w:sz="0" w:space="0" w:color="auto"/>
        <w:bottom w:val="none" w:sz="0" w:space="0" w:color="auto"/>
        <w:right w:val="none" w:sz="0" w:space="0" w:color="auto"/>
      </w:divBdr>
    </w:div>
    <w:div w:id="1819104887">
      <w:bodyDiv w:val="1"/>
      <w:marLeft w:val="0"/>
      <w:marRight w:val="0"/>
      <w:marTop w:val="0"/>
      <w:marBottom w:val="0"/>
      <w:divBdr>
        <w:top w:val="none" w:sz="0" w:space="0" w:color="auto"/>
        <w:left w:val="none" w:sz="0" w:space="0" w:color="auto"/>
        <w:bottom w:val="none" w:sz="0" w:space="0" w:color="auto"/>
        <w:right w:val="none" w:sz="0" w:space="0" w:color="auto"/>
      </w:divBdr>
    </w:div>
    <w:div w:id="1869685308">
      <w:bodyDiv w:val="1"/>
      <w:marLeft w:val="0"/>
      <w:marRight w:val="0"/>
      <w:marTop w:val="0"/>
      <w:marBottom w:val="0"/>
      <w:divBdr>
        <w:top w:val="none" w:sz="0" w:space="0" w:color="auto"/>
        <w:left w:val="none" w:sz="0" w:space="0" w:color="auto"/>
        <w:bottom w:val="none" w:sz="0" w:space="0" w:color="auto"/>
        <w:right w:val="none" w:sz="0" w:space="0" w:color="auto"/>
      </w:divBdr>
    </w:div>
    <w:div w:id="1873956347">
      <w:bodyDiv w:val="1"/>
      <w:marLeft w:val="0"/>
      <w:marRight w:val="0"/>
      <w:marTop w:val="0"/>
      <w:marBottom w:val="0"/>
      <w:divBdr>
        <w:top w:val="none" w:sz="0" w:space="0" w:color="auto"/>
        <w:left w:val="none" w:sz="0" w:space="0" w:color="auto"/>
        <w:bottom w:val="none" w:sz="0" w:space="0" w:color="auto"/>
        <w:right w:val="none" w:sz="0" w:space="0" w:color="auto"/>
      </w:divBdr>
    </w:div>
    <w:div w:id="1877812403">
      <w:bodyDiv w:val="1"/>
      <w:marLeft w:val="0"/>
      <w:marRight w:val="0"/>
      <w:marTop w:val="0"/>
      <w:marBottom w:val="0"/>
      <w:divBdr>
        <w:top w:val="none" w:sz="0" w:space="0" w:color="auto"/>
        <w:left w:val="none" w:sz="0" w:space="0" w:color="auto"/>
        <w:bottom w:val="none" w:sz="0" w:space="0" w:color="auto"/>
        <w:right w:val="none" w:sz="0" w:space="0" w:color="auto"/>
      </w:divBdr>
    </w:div>
    <w:div w:id="1916548540">
      <w:bodyDiv w:val="1"/>
      <w:marLeft w:val="0"/>
      <w:marRight w:val="0"/>
      <w:marTop w:val="0"/>
      <w:marBottom w:val="0"/>
      <w:divBdr>
        <w:top w:val="none" w:sz="0" w:space="0" w:color="auto"/>
        <w:left w:val="none" w:sz="0" w:space="0" w:color="auto"/>
        <w:bottom w:val="none" w:sz="0" w:space="0" w:color="auto"/>
        <w:right w:val="none" w:sz="0" w:space="0" w:color="auto"/>
      </w:divBdr>
    </w:div>
    <w:div w:id="1957173317">
      <w:bodyDiv w:val="1"/>
      <w:marLeft w:val="0"/>
      <w:marRight w:val="0"/>
      <w:marTop w:val="0"/>
      <w:marBottom w:val="0"/>
      <w:divBdr>
        <w:top w:val="none" w:sz="0" w:space="0" w:color="auto"/>
        <w:left w:val="none" w:sz="0" w:space="0" w:color="auto"/>
        <w:bottom w:val="none" w:sz="0" w:space="0" w:color="auto"/>
        <w:right w:val="none" w:sz="0" w:space="0" w:color="auto"/>
      </w:divBdr>
    </w:div>
    <w:div w:id="1997606303">
      <w:bodyDiv w:val="1"/>
      <w:marLeft w:val="0"/>
      <w:marRight w:val="0"/>
      <w:marTop w:val="0"/>
      <w:marBottom w:val="0"/>
      <w:divBdr>
        <w:top w:val="none" w:sz="0" w:space="0" w:color="auto"/>
        <w:left w:val="none" w:sz="0" w:space="0" w:color="auto"/>
        <w:bottom w:val="none" w:sz="0" w:space="0" w:color="auto"/>
        <w:right w:val="none" w:sz="0" w:space="0" w:color="auto"/>
      </w:divBdr>
    </w:div>
    <w:div w:id="2022582983">
      <w:bodyDiv w:val="1"/>
      <w:marLeft w:val="0"/>
      <w:marRight w:val="0"/>
      <w:marTop w:val="0"/>
      <w:marBottom w:val="0"/>
      <w:divBdr>
        <w:top w:val="none" w:sz="0" w:space="0" w:color="auto"/>
        <w:left w:val="none" w:sz="0" w:space="0" w:color="auto"/>
        <w:bottom w:val="none" w:sz="0" w:space="0" w:color="auto"/>
        <w:right w:val="none" w:sz="0" w:space="0" w:color="auto"/>
      </w:divBdr>
    </w:div>
    <w:div w:id="2076967400">
      <w:bodyDiv w:val="1"/>
      <w:marLeft w:val="0"/>
      <w:marRight w:val="0"/>
      <w:marTop w:val="0"/>
      <w:marBottom w:val="0"/>
      <w:divBdr>
        <w:top w:val="none" w:sz="0" w:space="0" w:color="auto"/>
        <w:left w:val="none" w:sz="0" w:space="0" w:color="auto"/>
        <w:bottom w:val="none" w:sz="0" w:space="0" w:color="auto"/>
        <w:right w:val="none" w:sz="0" w:space="0" w:color="auto"/>
      </w:divBdr>
    </w:div>
    <w:div w:id="2119912290">
      <w:bodyDiv w:val="1"/>
      <w:marLeft w:val="0"/>
      <w:marRight w:val="0"/>
      <w:marTop w:val="0"/>
      <w:marBottom w:val="0"/>
      <w:divBdr>
        <w:top w:val="none" w:sz="0" w:space="0" w:color="auto"/>
        <w:left w:val="none" w:sz="0" w:space="0" w:color="auto"/>
        <w:bottom w:val="none" w:sz="0" w:space="0" w:color="auto"/>
        <w:right w:val="none" w:sz="0" w:space="0" w:color="auto"/>
      </w:divBdr>
    </w:div>
    <w:div w:id="2120484970">
      <w:bodyDiv w:val="1"/>
      <w:marLeft w:val="0"/>
      <w:marRight w:val="0"/>
      <w:marTop w:val="0"/>
      <w:marBottom w:val="0"/>
      <w:divBdr>
        <w:top w:val="none" w:sz="0" w:space="0" w:color="auto"/>
        <w:left w:val="none" w:sz="0" w:space="0" w:color="auto"/>
        <w:bottom w:val="none" w:sz="0" w:space="0" w:color="auto"/>
        <w:right w:val="none" w:sz="0" w:space="0" w:color="auto"/>
      </w:divBdr>
    </w:div>
    <w:div w:id="2128355050">
      <w:bodyDiv w:val="1"/>
      <w:marLeft w:val="0"/>
      <w:marRight w:val="0"/>
      <w:marTop w:val="0"/>
      <w:marBottom w:val="0"/>
      <w:divBdr>
        <w:top w:val="none" w:sz="0" w:space="0" w:color="auto"/>
        <w:left w:val="none" w:sz="0" w:space="0" w:color="auto"/>
        <w:bottom w:val="none" w:sz="0" w:space="0" w:color="auto"/>
        <w:right w:val="none" w:sz="0" w:space="0" w:color="auto"/>
      </w:divBdr>
    </w:div>
    <w:div w:id="214704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Nam22</b:Tag>
    <b:SourceType>JournalArticle</b:SourceType>
    <b:Guid>{BF1D042F-5A3A-4C5B-A12C-A04150C35A44}</b:Guid>
    <b:Author>
      <b:Author>
        <b:NameList>
          <b:Person>
            <b:Last>Nambu</b:Last>
            <b:First>E.,</b:First>
            <b:Middle>Nozaki, K., Tsubokura, M. et al.</b:Middle>
          </b:Person>
        </b:NameList>
      </b:Author>
    </b:Author>
    <b:Title>Numerical simulation of air age in dental offices</b:Title>
    <b:JournalName>Scientific Reports</b:JournalName>
    <b:Year>2022</b:Year>
    <b:RefOrder>2</b:RefOrder>
  </b:Source>
  <b:Source>
    <b:Tag>CMé08</b:Tag>
    <b:SourceType>JournalArticle</b:SourceType>
    <b:Guid>{8059EB09-B178-4120-80CF-620AF400BE44}</b:Guid>
    <b:Author>
      <b:Author>
        <b:NameList>
          <b:Person>
            <b:Last>Méndez</b:Last>
            <b:First>C.</b:First>
          </b:Person>
        </b:NameList>
      </b:Author>
    </b:Author>
    <b:Title>Optimization of a hospital room by means of CFD for more efficient ventilation</b:Title>
    <b:JournalName>C. Méndez, J.F. San José, J.M. Villafruela, F. Castro</b:JournalName>
    <b:Year>2008</b:Year>
    <b:Pages>849-854</b:Pages>
    <b:Volume>Volume 40</b:Volume>
    <b:Issue> Issue 5</b:Issue>
    <b:RefOrder>1</b:RefOrder>
  </b:Source>
</b:Sources>
</file>

<file path=customXml/itemProps1.xml><?xml version="1.0" encoding="utf-8"?>
<ds:datastoreItem xmlns:ds="http://schemas.openxmlformats.org/officeDocument/2006/customXml" ds:itemID="{F683B47E-B77C-4DD8-8A96-202A26F9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International Journal of Scientific Engineering and Research (IJSER)</vt:lpstr>
    </vt:vector>
  </TitlesOfParts>
  <Company/>
  <LinksUpToDate>false</LinksUpToDate>
  <CharactersWithSpaces>4166</CharactersWithSpaces>
  <SharedDoc>false</SharedDoc>
  <HLinks>
    <vt:vector size="6" baseType="variant">
      <vt:variant>
        <vt:i4>6684729</vt:i4>
      </vt:variant>
      <vt:variant>
        <vt:i4>9</vt:i4>
      </vt:variant>
      <vt:variant>
        <vt:i4>0</vt:i4>
      </vt:variant>
      <vt:variant>
        <vt:i4>5</vt:i4>
      </vt:variant>
      <vt:variant>
        <vt:lpwstr>http://nl1.vnunet.com/news/1116995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Scientific Engineering and Research (IJSER)</dc:title>
  <dc:subject>IJSER.IN Journal Template</dc:subject>
  <dc:creator>Volume 1 Issue 1, September 2013</dc:creator>
  <cp:keywords>International Journal of Scientific Engineering and Research (IJSER)</cp:keywords>
  <cp:lastModifiedBy>Mohammed Saadoon</cp:lastModifiedBy>
  <cp:revision>11</cp:revision>
  <cp:lastPrinted>2005-10-28T12:48:00Z</cp:lastPrinted>
  <dcterms:created xsi:type="dcterms:W3CDTF">2025-04-06T21:51:00Z</dcterms:created>
  <dcterms:modified xsi:type="dcterms:W3CDTF">2026-03-25T07:02:00Z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578abc47-974a-412e-82b6-db8e6df721af</vt:lpwstr>
  </property>
</Properties>
</file>